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zh-CN"/>
        </w:rPr>
      </w:pPr>
    </w:p>
    <w:p>
      <w:pPr>
        <w:autoSpaceDE w:val="0"/>
        <w:autoSpaceDN w:val="0"/>
        <w:adjustRightInd w:val="0"/>
        <w:outlineLvl w:val="0"/>
        <w:rPr>
          <w:rFonts w:ascii="黑体" w:eastAsia="黑体"/>
          <w:sz w:val="52"/>
          <w:szCs w:val="52"/>
          <w:lang w:val="zh-CN"/>
        </w:rPr>
      </w:pPr>
    </w:p>
    <w:p>
      <w:pPr>
        <w:autoSpaceDE w:val="0"/>
        <w:autoSpaceDN w:val="0"/>
        <w:adjustRightInd w:val="0"/>
        <w:outlineLvl w:val="0"/>
        <w:rPr>
          <w:rFonts w:ascii="黑体" w:eastAsia="黑体"/>
          <w:sz w:val="52"/>
          <w:szCs w:val="52"/>
          <w:lang w:val="zh-CN"/>
        </w:rPr>
      </w:pPr>
    </w:p>
    <w:p>
      <w:pPr>
        <w:autoSpaceDE w:val="0"/>
        <w:autoSpaceDN w:val="0"/>
        <w:adjustRightInd w:val="0"/>
        <w:jc w:val="center"/>
        <w:outlineLvl w:val="0"/>
        <w:rPr>
          <w:rFonts w:ascii="方正小标宋简体" w:eastAsia="方正小标宋简体"/>
          <w:sz w:val="44"/>
          <w:szCs w:val="44"/>
          <w:lang w:val="zh-CN"/>
        </w:rPr>
      </w:pPr>
      <w:r>
        <w:rPr>
          <w:rFonts w:hint="eastAsia" w:ascii="方正小标宋简体" w:eastAsia="方正小标宋简体"/>
          <w:sz w:val="44"/>
          <w:szCs w:val="44"/>
        </w:rPr>
        <w:t>询价</w:t>
      </w:r>
      <w:r>
        <w:rPr>
          <w:rFonts w:hint="eastAsia" w:ascii="方正小标宋简体" w:eastAsia="方正小标宋简体"/>
          <w:sz w:val="44"/>
          <w:szCs w:val="44"/>
          <w:lang w:val="zh-CN"/>
        </w:rPr>
        <w:t>文件</w:t>
      </w:r>
    </w:p>
    <w:p>
      <w:pPr>
        <w:autoSpaceDE w:val="0"/>
        <w:autoSpaceDN w:val="0"/>
        <w:adjustRightInd w:val="0"/>
        <w:ind w:left="2201" w:hanging="1760"/>
        <w:rPr>
          <w:rFonts w:ascii="方正小标宋简体" w:eastAsia="方正小标宋简体"/>
          <w:sz w:val="44"/>
          <w:szCs w:val="44"/>
          <w:lang w:val="zh-CN"/>
        </w:rPr>
      </w:pPr>
    </w:p>
    <w:p>
      <w:pPr>
        <w:autoSpaceDE w:val="0"/>
        <w:autoSpaceDN w:val="0"/>
        <w:adjustRightInd w:val="0"/>
        <w:ind w:left="2201" w:hanging="1760"/>
        <w:rPr>
          <w:rFonts w:ascii="方正小标宋简体" w:eastAsia="方正小标宋简体"/>
          <w:sz w:val="44"/>
          <w:szCs w:val="44"/>
          <w:lang w:val="zh-CN"/>
        </w:rPr>
      </w:pPr>
    </w:p>
    <w:p>
      <w:pPr>
        <w:autoSpaceDE w:val="0"/>
        <w:autoSpaceDN w:val="0"/>
        <w:adjustRightInd w:val="0"/>
        <w:ind w:left="2201" w:hanging="1760"/>
        <w:rPr>
          <w:rFonts w:ascii="方正小标宋简体" w:eastAsia="方正小标宋简体"/>
          <w:sz w:val="44"/>
          <w:szCs w:val="44"/>
          <w:lang w:val="zh-CN"/>
        </w:rPr>
      </w:pPr>
    </w:p>
    <w:p>
      <w:pPr>
        <w:autoSpaceDE w:val="0"/>
        <w:autoSpaceDN w:val="0"/>
        <w:adjustRightInd w:val="0"/>
        <w:ind w:firstLine="440" w:firstLineChars="100"/>
        <w:jc w:val="center"/>
        <w:rPr>
          <w:rFonts w:ascii="黑体" w:eastAsia="黑体"/>
          <w:sz w:val="32"/>
          <w:szCs w:val="32"/>
        </w:rPr>
      </w:pPr>
      <w:r>
        <w:rPr>
          <w:rFonts w:hint="eastAsia" w:ascii="方正小标宋简体" w:eastAsia="方正小标宋简体"/>
          <w:sz w:val="44"/>
          <w:szCs w:val="44"/>
          <w:lang w:val="zh-CN"/>
        </w:rPr>
        <w:t>项目名称:</w:t>
      </w:r>
      <w:r>
        <w:rPr>
          <w:rFonts w:ascii="方正小标宋简体" w:eastAsia="方正小标宋简体"/>
          <w:sz w:val="44"/>
          <w:szCs w:val="44"/>
          <w:lang w:val="zh-CN"/>
        </w:rPr>
        <w:t xml:space="preserve"> </w:t>
      </w:r>
      <w:bookmarkStart w:id="0" w:name="_GoBack"/>
      <w:r>
        <w:rPr>
          <w:rFonts w:hint="eastAsia" w:ascii="方正小标宋简体" w:eastAsia="方正小标宋简体"/>
          <w:sz w:val="44"/>
          <w:szCs w:val="44"/>
          <w:lang w:val="zh-CN"/>
        </w:rPr>
        <w:t>杭州萧山国际机场航站区TOC配套设备及系统维修服务供应商选聘项目</w:t>
      </w:r>
    </w:p>
    <w:bookmarkEnd w:id="0"/>
    <w:p>
      <w:pPr>
        <w:autoSpaceDE w:val="0"/>
        <w:autoSpaceDN w:val="0"/>
        <w:adjustRightInd w:val="0"/>
        <w:jc w:val="center"/>
        <w:outlineLvl w:val="0"/>
        <w:rPr>
          <w:rFonts w:ascii="黑体" w:eastAsia="黑体"/>
          <w:sz w:val="32"/>
          <w:szCs w:val="32"/>
          <w:lang w:val="zh-CN"/>
        </w:rPr>
      </w:pPr>
    </w:p>
    <w:p>
      <w:pPr>
        <w:autoSpaceDE w:val="0"/>
        <w:autoSpaceDN w:val="0"/>
        <w:adjustRightInd w:val="0"/>
        <w:jc w:val="center"/>
        <w:outlineLvl w:val="0"/>
        <w:rPr>
          <w:rFonts w:ascii="黑体" w:eastAsia="黑体"/>
          <w:sz w:val="32"/>
          <w:szCs w:val="32"/>
          <w:lang w:val="zh-CN"/>
        </w:rPr>
      </w:pPr>
    </w:p>
    <w:p>
      <w:pPr>
        <w:autoSpaceDE w:val="0"/>
        <w:autoSpaceDN w:val="0"/>
        <w:adjustRightInd w:val="0"/>
        <w:jc w:val="center"/>
        <w:outlineLvl w:val="0"/>
        <w:rPr>
          <w:rFonts w:ascii="黑体" w:eastAsia="黑体"/>
          <w:sz w:val="32"/>
          <w:szCs w:val="32"/>
          <w:lang w:val="zh-CN"/>
        </w:rPr>
      </w:pPr>
    </w:p>
    <w:p>
      <w:pPr>
        <w:autoSpaceDE w:val="0"/>
        <w:autoSpaceDN w:val="0"/>
        <w:adjustRightInd w:val="0"/>
        <w:jc w:val="center"/>
        <w:outlineLvl w:val="0"/>
        <w:rPr>
          <w:rFonts w:ascii="黑体" w:eastAsia="黑体"/>
          <w:sz w:val="32"/>
          <w:szCs w:val="32"/>
          <w:lang w:val="zh-CN"/>
        </w:rPr>
      </w:pPr>
    </w:p>
    <w:p>
      <w:pPr>
        <w:autoSpaceDE w:val="0"/>
        <w:autoSpaceDN w:val="0"/>
        <w:adjustRightInd w:val="0"/>
        <w:jc w:val="center"/>
        <w:outlineLvl w:val="0"/>
        <w:rPr>
          <w:rFonts w:ascii="方正小标宋简体" w:eastAsia="方正小标宋简体"/>
          <w:sz w:val="32"/>
          <w:szCs w:val="32"/>
          <w:lang w:val="zh-CN"/>
        </w:rPr>
      </w:pPr>
      <w:r>
        <w:rPr>
          <w:rFonts w:hint="eastAsia" w:ascii="方正小标宋简体" w:eastAsia="方正小标宋简体"/>
          <w:sz w:val="32"/>
          <w:szCs w:val="32"/>
          <w:lang w:val="zh-CN"/>
        </w:rPr>
        <w:t>杭州萧山国际机场有限公司</w:t>
      </w:r>
    </w:p>
    <w:p>
      <w:pPr>
        <w:autoSpaceDE w:val="0"/>
        <w:autoSpaceDN w:val="0"/>
        <w:adjustRightInd w:val="0"/>
        <w:jc w:val="center"/>
        <w:rPr>
          <w:rFonts w:ascii="方正小标宋简体" w:eastAsia="方正小标宋简体"/>
          <w:sz w:val="32"/>
          <w:szCs w:val="32"/>
          <w:lang w:val="zh-CN"/>
        </w:rPr>
      </w:pPr>
      <w:r>
        <w:rPr>
          <w:rFonts w:hint="eastAsia" w:ascii="方正小标宋简体" w:eastAsia="方正小标宋简体"/>
          <w:sz w:val="32"/>
          <w:szCs w:val="32"/>
          <w:lang w:val="zh-CN"/>
        </w:rPr>
        <w:t>二○二○年九月</w:t>
      </w:r>
    </w:p>
    <w:p>
      <w:pPr>
        <w:autoSpaceDE w:val="0"/>
        <w:autoSpaceDN w:val="0"/>
        <w:adjustRightInd w:val="0"/>
        <w:rPr>
          <w:rFonts w:ascii="黑体" w:eastAsia="黑体"/>
          <w:sz w:val="32"/>
          <w:szCs w:val="32"/>
          <w:lang w:val="zh-CN"/>
        </w:rPr>
      </w:pPr>
    </w:p>
    <w:p>
      <w:pPr>
        <w:spacing w:line="560" w:lineRule="exact"/>
        <w:jc w:val="left"/>
        <w:rPr>
          <w:rFonts w:ascii="仿宋_GB2312" w:hAnsi="仿宋" w:eastAsia="仿宋_GB2312"/>
          <w:b/>
          <w:sz w:val="28"/>
          <w:szCs w:val="28"/>
        </w:rPr>
      </w:pPr>
      <w:r>
        <w:rPr>
          <w:rFonts w:hint="eastAsia" w:ascii="仿宋_GB2312" w:hAnsi="仿宋" w:eastAsia="仿宋_GB2312"/>
          <w:b/>
          <w:sz w:val="28"/>
          <w:szCs w:val="28"/>
        </w:rPr>
        <w:t>一、项目概况</w:t>
      </w:r>
    </w:p>
    <w:p>
      <w:pPr>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TOC配套设备及系统包括大屏显示系统、航站楼管理系统、会议讨论系统、功放系统、办公设备，由于投运时间久远，其中多数系统设备常年24小时处于运行状态，若发生故障将影响航站楼运行保障。本项目要求投标人对TOC配套软硬件进行维修维保服务，包含设备硬件维修维护、软件相关服务，具体范围包括但不限于系统故障诊断排除、硬件维修（其中：设备硬件的采购费用由甲方承担）、系统定期维护、软件升级、技术咨询服务。</w:t>
      </w:r>
    </w:p>
    <w:p>
      <w:pPr>
        <w:spacing w:line="560" w:lineRule="exact"/>
        <w:jc w:val="left"/>
        <w:rPr>
          <w:rFonts w:ascii="仿宋_GB2312" w:hAnsi="仿宋" w:eastAsia="仿宋_GB2312"/>
          <w:b/>
          <w:sz w:val="28"/>
          <w:szCs w:val="28"/>
        </w:rPr>
      </w:pPr>
      <w:r>
        <w:rPr>
          <w:rFonts w:hint="eastAsia" w:ascii="仿宋_GB2312" w:hAnsi="仿宋" w:eastAsia="仿宋_GB2312"/>
          <w:b/>
          <w:sz w:val="28"/>
          <w:szCs w:val="28"/>
        </w:rPr>
        <w:t>二、服务内容</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TOC大厅及会议室会议系统：包括</w:t>
      </w:r>
      <w:r>
        <w:rPr>
          <w:rFonts w:hint="eastAsia" w:ascii="仿宋_GB2312" w:hAnsi="仿宋" w:eastAsia="仿宋_GB2312"/>
          <w:sz w:val="28"/>
          <w:szCs w:val="28"/>
        </w:rPr>
        <w:fldChar w:fldCharType="begin"/>
      </w:r>
      <w:r>
        <w:rPr>
          <w:rFonts w:ascii="仿宋_GB2312" w:hAnsi="仿宋" w:eastAsia="仿宋_GB2312"/>
          <w:sz w:val="28"/>
          <w:szCs w:val="28"/>
        </w:rPr>
        <w:instrText xml:space="preserve"> HYPERLINK "https://www.baidu.com/link?url=_FHJzCe32TKIIB6rfKiOF3_oODfawhZg4YBjR-sPNuu&amp;wd=&amp;eqid=f7bc24200001046f000000045f114162" \t "_blank" </w:instrText>
      </w:r>
      <w:r>
        <w:rPr>
          <w:rFonts w:hint="eastAsia" w:ascii="仿宋_GB2312" w:hAnsi="仿宋" w:eastAsia="仿宋_GB2312"/>
          <w:sz w:val="28"/>
          <w:szCs w:val="28"/>
        </w:rPr>
        <w:fldChar w:fldCharType="separate"/>
      </w:r>
      <w:r>
        <w:rPr>
          <w:rFonts w:ascii="仿宋_GB2312" w:hAnsi="仿宋" w:eastAsia="仿宋_GB2312" w:cs="Times New Roman"/>
          <w:b w:val="0"/>
          <w:bCs w:val="0"/>
          <w:kern w:val="2"/>
          <w:sz w:val="28"/>
          <w:szCs w:val="28"/>
        </w:rPr>
        <w:t>VTRON</w:t>
      </w:r>
      <w:r>
        <w:rPr>
          <w:rFonts w:hint="eastAsia" w:ascii="仿宋_GB2312" w:hAnsi="仿宋" w:eastAsia="仿宋_GB2312" w:cs="Times New Roman"/>
          <w:b w:val="0"/>
          <w:bCs w:val="0"/>
          <w:kern w:val="2"/>
          <w:sz w:val="28"/>
          <w:szCs w:val="28"/>
        </w:rPr>
        <w:fldChar w:fldCharType="end"/>
      </w:r>
      <w:r>
        <w:rPr>
          <w:rFonts w:hint="eastAsia" w:ascii="仿宋_GB2312" w:hAnsi="仿宋" w:eastAsia="仿宋_GB2312" w:cs="Times New Roman"/>
          <w:b w:val="0"/>
          <w:bCs w:val="0"/>
          <w:kern w:val="2"/>
          <w:sz w:val="28"/>
          <w:szCs w:val="28"/>
        </w:rPr>
        <w:t>（威创）</w:t>
      </w:r>
      <w:r>
        <w:rPr>
          <w:rFonts w:ascii="仿宋_GB2312" w:hAnsi="仿宋" w:eastAsia="仿宋_GB2312" w:cs="Times New Roman"/>
          <w:b w:val="0"/>
          <w:bCs w:val="0"/>
          <w:kern w:val="2"/>
          <w:sz w:val="28"/>
          <w:szCs w:val="28"/>
        </w:rPr>
        <w:t>DLP大屏显示系统，数字音频处理系统（Nexia</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 xml:space="preserve">RGB功放矩阵，系统服务器（IBMX3850，IBM SYSTEM X3650 M4等），航站楼管理系统，TOC计算机设备及软件，TOC监控系统及存储设备，网络交换机，办公设备，LED显示系统，话务语音系统。 </w:t>
      </w:r>
    </w:p>
    <w:p>
      <w:pPr>
        <w:spacing w:line="560" w:lineRule="exact"/>
        <w:rPr>
          <w:rFonts w:ascii="仿宋_GB2312" w:hAnsi="仿宋" w:eastAsia="仿宋_GB2312"/>
          <w:b/>
          <w:sz w:val="28"/>
          <w:szCs w:val="28"/>
        </w:rPr>
      </w:pPr>
      <w:r>
        <w:rPr>
          <w:rFonts w:hint="eastAsia" w:ascii="仿宋_GB2312" w:hAnsi="仿宋" w:eastAsia="仿宋_GB2312"/>
          <w:b/>
          <w:sz w:val="28"/>
          <w:szCs w:val="28"/>
        </w:rPr>
        <w:t>三、资质要求</w:t>
      </w:r>
    </w:p>
    <w:p>
      <w:pPr>
        <w:spacing w:line="560" w:lineRule="exact"/>
        <w:jc w:val="left"/>
        <w:rPr>
          <w:rFonts w:ascii="仿宋_GB2312" w:hAnsi="仿宋" w:eastAsia="仿宋_GB2312"/>
          <w:sz w:val="28"/>
          <w:szCs w:val="28"/>
        </w:rPr>
      </w:pPr>
      <w:r>
        <w:rPr>
          <w:rFonts w:ascii="仿宋_GB2312" w:hAnsi="仿宋" w:eastAsia="仿宋_GB2312"/>
          <w:sz w:val="28"/>
          <w:szCs w:val="28"/>
        </w:rPr>
        <w:t xml:space="preserve">    1、具有独立法人资格。</w:t>
      </w:r>
    </w:p>
    <w:p>
      <w:pPr>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2、注册资金不低于人民币100万元。</w:t>
      </w:r>
    </w:p>
    <w:p>
      <w:pPr>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3、投标人具有一般纳税人资格，可提供增值税专用发票。</w:t>
      </w:r>
    </w:p>
    <w:p>
      <w:pPr>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4、能独立承担民事责任和履行合同能力，具有良好的商业信誉和健全的财务会计管理制度，有依法缴纳税收和社会保障资金的良好记录，在本次招标前三年内的经营活动中没有重大违法记录和不良记录。</w:t>
      </w:r>
    </w:p>
    <w:p>
      <w:pPr>
        <w:spacing w:line="560" w:lineRule="exact"/>
        <w:ind w:firstLine="560" w:firstLineChars="200"/>
        <w:jc w:val="left"/>
        <w:rPr>
          <w:rFonts w:ascii="仿宋_GB2312" w:hAnsi="仿宋" w:eastAsia="仿宋_GB2312"/>
          <w:sz w:val="28"/>
          <w:szCs w:val="28"/>
        </w:rPr>
      </w:pPr>
    </w:p>
    <w:p>
      <w:pPr>
        <w:spacing w:line="560" w:lineRule="exact"/>
        <w:ind w:firstLine="560" w:firstLineChars="200"/>
        <w:jc w:val="left"/>
        <w:rPr>
          <w:rFonts w:ascii="仿宋_GB2312" w:hAnsi="仿宋" w:eastAsia="仿宋_GB2312"/>
          <w:sz w:val="28"/>
          <w:szCs w:val="28"/>
        </w:rPr>
      </w:pPr>
    </w:p>
    <w:p>
      <w:pPr>
        <w:spacing w:line="560" w:lineRule="exact"/>
        <w:rPr>
          <w:rFonts w:ascii="仿宋_GB2312" w:hAnsi="仿宋" w:eastAsia="仿宋_GB2312"/>
          <w:b/>
          <w:sz w:val="28"/>
          <w:szCs w:val="28"/>
        </w:rPr>
      </w:pPr>
      <w:r>
        <w:rPr>
          <w:rFonts w:hint="eastAsia" w:ascii="仿宋_GB2312" w:hAnsi="仿宋" w:eastAsia="仿宋_GB2312"/>
          <w:b/>
          <w:sz w:val="28"/>
          <w:szCs w:val="28"/>
        </w:rPr>
        <w:t>四、报价方式</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1、本项目要求各投标人必需到现场踏勘后根据实际情况对单次技术服务费用进行报价（不含硬件采购费用）。本项目为固定单价包干，投标单位请充分考虑现场情况后进行报价，合同签订后，不得改价。</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2、本项目集中踏勘时间为2020年</w:t>
      </w:r>
      <w:r>
        <w:rPr>
          <w:rFonts w:hint="eastAsia" w:ascii="仿宋_GB2312" w:hAnsi="仿宋" w:eastAsia="仿宋_GB2312" w:cs="Times New Roman"/>
          <w:b w:val="0"/>
          <w:bCs w:val="0"/>
          <w:kern w:val="2"/>
          <w:sz w:val="28"/>
          <w:szCs w:val="28"/>
        </w:rPr>
        <w:t>9</w:t>
      </w:r>
      <w:r>
        <w:rPr>
          <w:rFonts w:ascii="仿宋_GB2312" w:hAnsi="仿宋" w:eastAsia="仿宋_GB2312" w:cs="Times New Roman"/>
          <w:b w:val="0"/>
          <w:bCs w:val="0"/>
          <w:kern w:val="2"/>
          <w:sz w:val="28"/>
          <w:szCs w:val="28"/>
        </w:rPr>
        <w:t>月</w:t>
      </w:r>
      <w:r>
        <w:rPr>
          <w:rFonts w:hint="eastAsia" w:ascii="仿宋_GB2312" w:hAnsi="仿宋" w:eastAsia="仿宋_GB2312" w:cs="Times New Roman"/>
          <w:b w:val="0"/>
          <w:bCs w:val="0"/>
          <w:kern w:val="2"/>
          <w:sz w:val="28"/>
          <w:szCs w:val="28"/>
        </w:rPr>
        <w:t>14</w:t>
      </w:r>
      <w:r>
        <w:rPr>
          <w:rFonts w:ascii="仿宋_GB2312" w:hAnsi="仿宋" w:eastAsia="仿宋_GB2312" w:cs="Times New Roman"/>
          <w:b w:val="0"/>
          <w:bCs w:val="0"/>
          <w:kern w:val="2"/>
          <w:sz w:val="28"/>
          <w:szCs w:val="28"/>
        </w:rPr>
        <w:t>日上午10:</w:t>
      </w:r>
      <w:r>
        <w:rPr>
          <w:rFonts w:hint="eastAsia" w:ascii="仿宋_GB2312" w:hAnsi="仿宋" w:eastAsia="仿宋_GB2312" w:cs="Times New Roman"/>
          <w:b w:val="0"/>
          <w:bCs w:val="0"/>
          <w:kern w:val="2"/>
          <w:sz w:val="28"/>
          <w:szCs w:val="28"/>
        </w:rPr>
        <w:t>0</w:t>
      </w:r>
      <w:r>
        <w:rPr>
          <w:rFonts w:ascii="仿宋_GB2312" w:hAnsi="仿宋" w:eastAsia="仿宋_GB2312" w:cs="Times New Roman"/>
          <w:b w:val="0"/>
          <w:bCs w:val="0"/>
          <w:kern w:val="2"/>
          <w:sz w:val="28"/>
          <w:szCs w:val="28"/>
        </w:rPr>
        <w:t>0分，踏勘地点T3航站楼负一层TOC办公区。</w:t>
      </w:r>
    </w:p>
    <w:p>
      <w:pPr>
        <w:spacing w:line="560" w:lineRule="exact"/>
        <w:rPr>
          <w:rFonts w:ascii="仿宋_GB2312" w:hAnsi="仿宋" w:eastAsia="仿宋_GB2312"/>
          <w:b/>
          <w:sz w:val="28"/>
          <w:szCs w:val="28"/>
        </w:rPr>
      </w:pPr>
      <w:r>
        <w:rPr>
          <w:rFonts w:hint="eastAsia" w:ascii="仿宋_GB2312" w:hAnsi="仿宋" w:eastAsia="仿宋_GB2312"/>
          <w:b/>
          <w:sz w:val="28"/>
          <w:szCs w:val="28"/>
        </w:rPr>
        <w:t>五、投标文件的递交</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1、投标文件递交截止时间：2020年</w:t>
      </w:r>
      <w:r>
        <w:rPr>
          <w:rFonts w:hint="eastAsia" w:ascii="仿宋_GB2312" w:hAnsi="仿宋" w:eastAsia="仿宋_GB2312" w:cs="Times New Roman"/>
          <w:b w:val="0"/>
          <w:bCs w:val="0"/>
          <w:kern w:val="2"/>
          <w:sz w:val="28"/>
          <w:szCs w:val="28"/>
        </w:rPr>
        <w:t>9</w:t>
      </w:r>
      <w:r>
        <w:rPr>
          <w:rFonts w:ascii="仿宋_GB2312" w:hAnsi="仿宋" w:eastAsia="仿宋_GB2312" w:cs="Times New Roman"/>
          <w:b w:val="0"/>
          <w:bCs w:val="0"/>
          <w:kern w:val="2"/>
          <w:sz w:val="28"/>
          <w:szCs w:val="28"/>
        </w:rPr>
        <w:t>月</w:t>
      </w:r>
      <w:r>
        <w:rPr>
          <w:rFonts w:hint="eastAsia" w:ascii="仿宋_GB2312" w:hAnsi="仿宋" w:eastAsia="仿宋_GB2312" w:cs="Times New Roman"/>
          <w:b w:val="0"/>
          <w:bCs w:val="0"/>
          <w:kern w:val="2"/>
          <w:sz w:val="28"/>
          <w:szCs w:val="28"/>
        </w:rPr>
        <w:t>18</w:t>
      </w:r>
      <w:r>
        <w:rPr>
          <w:rFonts w:ascii="仿宋_GB2312" w:hAnsi="仿宋" w:eastAsia="仿宋_GB2312" w:cs="Times New Roman"/>
          <w:b w:val="0"/>
          <w:bCs w:val="0"/>
          <w:kern w:val="2"/>
          <w:sz w:val="28"/>
          <w:szCs w:val="28"/>
        </w:rPr>
        <w:t>日下午14时00分（北京时间）。投标文件在封口处加盖公章，并派专人于2020年</w:t>
      </w:r>
      <w:r>
        <w:rPr>
          <w:rFonts w:hint="eastAsia" w:ascii="仿宋_GB2312" w:hAnsi="仿宋" w:eastAsia="仿宋_GB2312" w:cs="Times New Roman"/>
          <w:b w:val="0"/>
          <w:bCs w:val="0"/>
          <w:kern w:val="2"/>
          <w:sz w:val="28"/>
          <w:szCs w:val="28"/>
        </w:rPr>
        <w:t>9</w:t>
      </w:r>
      <w:r>
        <w:rPr>
          <w:rFonts w:ascii="仿宋_GB2312" w:hAnsi="仿宋" w:eastAsia="仿宋_GB2312" w:cs="Times New Roman"/>
          <w:b w:val="0"/>
          <w:bCs w:val="0"/>
          <w:kern w:val="2"/>
          <w:sz w:val="28"/>
          <w:szCs w:val="28"/>
        </w:rPr>
        <w:t>月</w:t>
      </w:r>
      <w:r>
        <w:rPr>
          <w:rFonts w:hint="eastAsia" w:ascii="仿宋_GB2312" w:hAnsi="仿宋" w:eastAsia="仿宋_GB2312" w:cs="Times New Roman"/>
          <w:b w:val="0"/>
          <w:bCs w:val="0"/>
          <w:kern w:val="2"/>
          <w:sz w:val="28"/>
          <w:szCs w:val="28"/>
        </w:rPr>
        <w:t>18</w:t>
      </w:r>
      <w:r>
        <w:rPr>
          <w:rFonts w:ascii="仿宋_GB2312" w:hAnsi="仿宋" w:eastAsia="仿宋_GB2312" w:cs="Times New Roman"/>
          <w:b w:val="0"/>
          <w:bCs w:val="0"/>
          <w:kern w:val="2"/>
          <w:sz w:val="28"/>
          <w:szCs w:val="28"/>
        </w:rPr>
        <w:t>日下午14时00分（北京时间）前送至杭州萧山国际机场T3航站楼13号门内，逾期无效；若采用投递（邮寄）方式的，请于2020年</w:t>
      </w:r>
      <w:r>
        <w:rPr>
          <w:rFonts w:hint="eastAsia" w:ascii="仿宋_GB2312" w:hAnsi="仿宋" w:eastAsia="仿宋_GB2312" w:cs="Times New Roman"/>
          <w:b w:val="0"/>
          <w:bCs w:val="0"/>
          <w:kern w:val="2"/>
          <w:sz w:val="28"/>
          <w:szCs w:val="28"/>
        </w:rPr>
        <w:t>9</w:t>
      </w:r>
      <w:r>
        <w:rPr>
          <w:rFonts w:ascii="仿宋_GB2312" w:hAnsi="仿宋" w:eastAsia="仿宋_GB2312" w:cs="Times New Roman"/>
          <w:b w:val="0"/>
          <w:bCs w:val="0"/>
          <w:kern w:val="2"/>
          <w:sz w:val="28"/>
          <w:szCs w:val="28"/>
        </w:rPr>
        <w:t>月</w:t>
      </w:r>
      <w:r>
        <w:rPr>
          <w:rFonts w:hint="eastAsia" w:ascii="仿宋_GB2312" w:hAnsi="仿宋" w:eastAsia="仿宋_GB2312" w:cs="Times New Roman"/>
          <w:b w:val="0"/>
          <w:bCs w:val="0"/>
          <w:kern w:val="2"/>
          <w:sz w:val="28"/>
          <w:szCs w:val="28"/>
        </w:rPr>
        <w:t>18</w:t>
      </w:r>
      <w:r>
        <w:rPr>
          <w:rFonts w:ascii="仿宋_GB2312" w:hAnsi="仿宋" w:eastAsia="仿宋_GB2312" w:cs="Times New Roman"/>
          <w:b w:val="0"/>
          <w:bCs w:val="0"/>
          <w:kern w:val="2"/>
          <w:sz w:val="28"/>
          <w:szCs w:val="28"/>
        </w:rPr>
        <w:t>日下午14时00分（北京时间）前投递至杭州萧山国际机场航站楼13号门，逾期无效。</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2、</w:t>
      </w:r>
      <w:r>
        <w:rPr>
          <w:rFonts w:hint="eastAsia" w:ascii="仿宋_GB2312" w:hAnsi="仿宋" w:eastAsia="仿宋_GB2312" w:cs="Times New Roman"/>
          <w:b w:val="0"/>
          <w:bCs w:val="0"/>
          <w:kern w:val="2"/>
          <w:sz w:val="28"/>
          <w:szCs w:val="28"/>
        </w:rPr>
        <w:t>逾期送达或者未送达指定地点的投标文件，招标人不予受理。</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3、联系人：冯祺   联系电话：83837004 13968025102</w:t>
      </w:r>
    </w:p>
    <w:p>
      <w:pPr>
        <w:spacing w:line="560" w:lineRule="exact"/>
        <w:rPr>
          <w:rFonts w:ascii="仿宋_GB2312" w:hAnsi="仿宋" w:eastAsia="仿宋_GB2312"/>
          <w:b/>
          <w:sz w:val="28"/>
          <w:szCs w:val="28"/>
        </w:rPr>
      </w:pPr>
      <w:r>
        <w:rPr>
          <w:rFonts w:hint="eastAsia" w:ascii="仿宋_GB2312" w:hAnsi="仿宋" w:eastAsia="仿宋_GB2312"/>
          <w:b/>
          <w:sz w:val="28"/>
          <w:szCs w:val="28"/>
        </w:rPr>
        <w:t>六、服务级别及响应时间</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1、提供24小时的实时响应服务。</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2、故障排除</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(1)紧急故障：</w:t>
      </w:r>
      <w:r>
        <w:rPr>
          <w:rFonts w:hint="eastAsia" w:ascii="仿宋_GB2312" w:hAnsi="仿宋" w:eastAsia="仿宋_GB2312"/>
          <w:sz w:val="28"/>
          <w:szCs w:val="28"/>
        </w:rPr>
        <w:fldChar w:fldCharType="begin"/>
      </w:r>
      <w:r>
        <w:rPr>
          <w:rFonts w:ascii="仿宋_GB2312" w:hAnsi="仿宋" w:eastAsia="仿宋_GB2312"/>
          <w:sz w:val="28"/>
          <w:szCs w:val="28"/>
        </w:rPr>
        <w:instrText xml:space="preserve"> HYPERLINK "https://www.baidu.com/link?url=_FHJzCe32TKIIB6rfKiOF3_oODfawhZg4YBjR-sPNuu&amp;wd=&amp;eqid=f7bc24200001046f000000045f114162" \t "_blank" </w:instrText>
      </w:r>
      <w:r>
        <w:rPr>
          <w:rFonts w:hint="eastAsia" w:ascii="仿宋_GB2312" w:hAnsi="仿宋" w:eastAsia="仿宋_GB2312"/>
          <w:sz w:val="28"/>
          <w:szCs w:val="28"/>
        </w:rPr>
        <w:fldChar w:fldCharType="separate"/>
      </w:r>
      <w:r>
        <w:rPr>
          <w:rFonts w:ascii="仿宋_GB2312" w:hAnsi="仿宋" w:eastAsia="仿宋_GB2312" w:cs="Times New Roman"/>
          <w:b w:val="0"/>
          <w:bCs w:val="0"/>
          <w:kern w:val="2"/>
          <w:sz w:val="28"/>
          <w:szCs w:val="28"/>
        </w:rPr>
        <w:t>VTRON</w:t>
      </w:r>
      <w:r>
        <w:rPr>
          <w:rFonts w:hint="eastAsia" w:ascii="仿宋_GB2312" w:hAnsi="仿宋" w:eastAsia="仿宋_GB2312" w:cs="Times New Roman"/>
          <w:b w:val="0"/>
          <w:bCs w:val="0"/>
          <w:kern w:val="2"/>
          <w:sz w:val="28"/>
          <w:szCs w:val="28"/>
        </w:rPr>
        <w:fldChar w:fldCharType="end"/>
      </w:r>
      <w:r>
        <w:rPr>
          <w:rFonts w:hint="eastAsia" w:ascii="仿宋_GB2312" w:hAnsi="仿宋" w:eastAsia="仿宋_GB2312" w:cs="Times New Roman"/>
          <w:b w:val="0"/>
          <w:bCs w:val="0"/>
          <w:kern w:val="2"/>
          <w:sz w:val="28"/>
          <w:szCs w:val="28"/>
        </w:rPr>
        <w:t>（威创）</w:t>
      </w:r>
      <w:r>
        <w:rPr>
          <w:rFonts w:ascii="仿宋_GB2312" w:hAnsi="仿宋" w:eastAsia="仿宋_GB2312" w:cs="Times New Roman"/>
          <w:b w:val="0"/>
          <w:bCs w:val="0"/>
          <w:kern w:val="2"/>
          <w:sz w:val="28"/>
          <w:szCs w:val="28"/>
        </w:rPr>
        <w:t>DLP大屏显示系统</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TOC计算机设备及软件</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系统服务器</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TOC监控系统及存储设备</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网络交换机，话务语音系统出现故障时，乙方应立即通过电话指导或远端维护服务为甲方进行故障检测，以保证在最短时间内排除故障或将故障范围和影响限定在最小程度上，对于无法通过电话或远端维护服务解决的设备故障，乙方应在2小时内至现场进行紧急维护并排除系统故障。</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(2)一般故障：数字音频处理系统（Nexia</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RGB功放矩阵，航站楼管理系统，办公设备，LED显示系统出现故障时，乙方应立即通过电话指导或远端维护服务为甲方进行故障检测，对于无法通过电话或远端维护服务解决的设备故障，乙方应在8小时内进行现场故障检测及解决。</w:t>
      </w:r>
    </w:p>
    <w:p>
      <w:pPr>
        <w:spacing w:line="560" w:lineRule="exact"/>
        <w:rPr>
          <w:rFonts w:ascii="仿宋_GB2312" w:hAnsi="仿宋" w:eastAsia="仿宋_GB2312"/>
          <w:b/>
          <w:sz w:val="28"/>
          <w:szCs w:val="28"/>
        </w:rPr>
      </w:pPr>
      <w:r>
        <w:rPr>
          <w:rFonts w:hint="eastAsia" w:ascii="仿宋_GB2312" w:hAnsi="仿宋" w:eastAsia="仿宋_GB2312"/>
          <w:b/>
          <w:sz w:val="28"/>
          <w:szCs w:val="28"/>
        </w:rPr>
        <w:t>七、付款方式</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hint="eastAsia" w:ascii="仿宋_GB2312" w:hAnsi="仿宋" w:eastAsia="仿宋_GB2312" w:cs="Times New Roman"/>
          <w:b w:val="0"/>
          <w:bCs w:val="0"/>
          <w:kern w:val="2"/>
          <w:sz w:val="28"/>
          <w:szCs w:val="28"/>
        </w:rPr>
        <w:t>先服务后付款：合同生效后，以</w:t>
      </w:r>
      <w:r>
        <w:rPr>
          <w:rFonts w:ascii="仿宋_GB2312" w:hAnsi="仿宋" w:eastAsia="仿宋_GB2312" w:cs="Times New Roman"/>
          <w:b w:val="0"/>
          <w:bCs w:val="0"/>
          <w:kern w:val="2"/>
          <w:sz w:val="28"/>
          <w:szCs w:val="28"/>
        </w:rPr>
        <w:t>3个月为一个付款周期，每个周期应付服务费用：服务次数*单次服务费。甲方每个周期期末且收到乙方开具的税率为13%增值税专用发票后30天内，结合该周期内对乙方的考核结果支付乙方服务费。</w:t>
      </w:r>
    </w:p>
    <w:p>
      <w:pPr>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注：付款前中标方需提前开具增值税专用发票，以便支付合同款项。</w:t>
      </w:r>
    </w:p>
    <w:p>
      <w:pPr>
        <w:spacing w:line="560" w:lineRule="exact"/>
        <w:rPr>
          <w:rFonts w:ascii="仿宋_GB2312" w:hAnsi="仿宋" w:eastAsia="仿宋_GB2312"/>
          <w:b/>
          <w:sz w:val="28"/>
          <w:szCs w:val="28"/>
        </w:rPr>
      </w:pPr>
      <w:r>
        <w:rPr>
          <w:rFonts w:hint="eastAsia" w:ascii="仿宋_GB2312" w:hAnsi="仿宋" w:eastAsia="仿宋_GB2312"/>
          <w:b/>
          <w:sz w:val="28"/>
          <w:szCs w:val="28"/>
        </w:rPr>
        <w:t>八、评审方法</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hint="eastAsia" w:ascii="仿宋_GB2312" w:hAnsi="仿宋" w:eastAsia="仿宋_GB2312" w:cs="Times New Roman"/>
          <w:b w:val="0"/>
          <w:bCs w:val="0"/>
          <w:kern w:val="2"/>
          <w:sz w:val="28"/>
          <w:szCs w:val="28"/>
        </w:rPr>
        <w:t>本次评标采用最低价中标法。评标委员会对满足询价文件要求的投标文件进行评审，经评审的投标价由低到高的顺序推荐中标候选人，但投标报价低于其成本的除外。</w:t>
      </w:r>
    </w:p>
    <w:p>
      <w:pPr>
        <w:spacing w:line="460" w:lineRule="exact"/>
        <w:rPr>
          <w:rFonts w:ascii="仿宋_GB2312" w:hAnsi="宋体" w:eastAsia="仿宋_GB2312" w:cs="宋体"/>
          <w:sz w:val="28"/>
          <w:szCs w:val="28"/>
          <w:shd w:val="clear" w:color="auto" w:fill="FFFFFF"/>
        </w:rPr>
      </w:pPr>
    </w:p>
    <w:p>
      <w:pPr>
        <w:spacing w:line="460" w:lineRule="exact"/>
        <w:rPr>
          <w:rFonts w:ascii="仿宋_GB2312" w:hAnsi="宋体" w:eastAsia="仿宋_GB2312"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黑体" w:hAnsi="黑体" w:eastAsia="黑体" w:cs="宋体"/>
          <w:sz w:val="32"/>
          <w:szCs w:val="32"/>
          <w:shd w:val="clear" w:color="auto" w:fill="FFFFFF"/>
        </w:rPr>
      </w:pPr>
      <w:r>
        <w:rPr>
          <w:rFonts w:hint="eastAsia" w:ascii="黑体" w:hAnsi="黑体" w:eastAsia="黑体" w:cs="宋体"/>
          <w:sz w:val="32"/>
          <w:szCs w:val="32"/>
          <w:shd w:val="clear" w:color="auto" w:fill="FFFFFF"/>
        </w:rPr>
        <w:t>附件：报价单（格式）</w:t>
      </w:r>
    </w:p>
    <w:p>
      <w:pPr>
        <w:spacing w:line="460" w:lineRule="exact"/>
        <w:jc w:val="center"/>
        <w:rPr>
          <w:rFonts w:ascii="宋体" w:hAnsi="宋体" w:cs="宋体"/>
          <w:b/>
          <w:bCs/>
          <w:sz w:val="40"/>
          <w:szCs w:val="40"/>
        </w:rPr>
      </w:pPr>
    </w:p>
    <w:p>
      <w:pPr>
        <w:spacing w:line="560" w:lineRule="exact"/>
        <w:jc w:val="center"/>
        <w:rPr>
          <w:rFonts w:ascii="黑体" w:hAnsi="黑体" w:eastAsia="黑体" w:cs="宋体"/>
          <w:sz w:val="28"/>
          <w:szCs w:val="28"/>
        </w:rPr>
      </w:pPr>
      <w:r>
        <w:rPr>
          <w:rFonts w:hint="eastAsia" w:ascii="黑体" w:hAnsi="黑体" w:eastAsia="黑体" w:cs="宋体"/>
          <w:sz w:val="28"/>
          <w:szCs w:val="28"/>
        </w:rPr>
        <w:t>报价单</w:t>
      </w:r>
    </w:p>
    <w:p>
      <w:pPr>
        <w:spacing w:line="560" w:lineRule="exact"/>
        <w:rPr>
          <w:rFonts w:ascii="仿宋_GB2312" w:hAnsi="仿宋" w:eastAsia="仿宋_GB2312" w:cs="宋体"/>
          <w:sz w:val="28"/>
          <w:szCs w:val="28"/>
        </w:rPr>
      </w:pPr>
      <w:r>
        <w:rPr>
          <w:rFonts w:hint="eastAsia" w:ascii="仿宋_GB2312" w:hAnsi="仿宋" w:eastAsia="仿宋_GB2312" w:cs="宋体"/>
          <w:sz w:val="28"/>
          <w:szCs w:val="28"/>
        </w:rPr>
        <w:t>杭州萧山国际机场有限公司：</w:t>
      </w:r>
    </w:p>
    <w:tbl>
      <w:tblPr>
        <w:tblStyle w:val="1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1843"/>
        <w:gridCol w:w="850"/>
        <w:gridCol w:w="1134"/>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名称</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描述</w:t>
            </w:r>
          </w:p>
        </w:tc>
        <w:tc>
          <w:tcPr>
            <w:tcW w:w="85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数量</w:t>
            </w:r>
          </w:p>
        </w:tc>
        <w:tc>
          <w:tcPr>
            <w:tcW w:w="113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单次服务价格（含税）</w:t>
            </w: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增值税税率</w:t>
            </w: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不含税金额</w:t>
            </w: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税额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ascii="仿宋_GB2312" w:hAnsi="仿宋" w:eastAsia="仿宋_GB2312" w:cs="宋体"/>
                <w:sz w:val="28"/>
                <w:szCs w:val="28"/>
              </w:rPr>
              <w:t>1</w:t>
            </w:r>
          </w:p>
        </w:tc>
        <w:tc>
          <w:tcPr>
            <w:tcW w:w="113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技术服务费</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 w:eastAsia="仿宋_GB2312" w:cs="宋体"/>
                <w:spacing w:val="-9"/>
                <w:sz w:val="28"/>
                <w:szCs w:val="28"/>
              </w:rPr>
            </w:pPr>
            <w:r>
              <w:rPr>
                <w:rFonts w:ascii="仿宋_GB2312" w:hAnsi="仿宋" w:eastAsia="仿宋_GB2312" w:cs="宋体"/>
                <w:spacing w:val="-9"/>
                <w:sz w:val="28"/>
                <w:szCs w:val="28"/>
              </w:rPr>
              <w:t>TOC配套设备及系统维护维修</w:t>
            </w:r>
          </w:p>
        </w:tc>
        <w:tc>
          <w:tcPr>
            <w:tcW w:w="85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单次</w:t>
            </w:r>
          </w:p>
        </w:tc>
        <w:tc>
          <w:tcPr>
            <w:tcW w:w="113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p>
        </w:tc>
      </w:tr>
    </w:tbl>
    <w:p>
      <w:pPr>
        <w:spacing w:line="560" w:lineRule="exact"/>
        <w:rPr>
          <w:rFonts w:ascii="仿宋_GB2312" w:hAnsi="仿宋" w:eastAsia="仿宋_GB2312"/>
          <w:sz w:val="28"/>
          <w:szCs w:val="28"/>
        </w:rPr>
      </w:pPr>
      <w:r>
        <w:rPr>
          <w:rFonts w:ascii="仿宋_GB2312" w:hAnsi="仿宋" w:eastAsia="仿宋_GB2312"/>
          <w:sz w:val="28"/>
          <w:szCs w:val="28"/>
        </w:rPr>
        <w:t>1.以上报价包含单次技术服务相关费用。</w:t>
      </w:r>
    </w:p>
    <w:p>
      <w:pPr>
        <w:spacing w:line="560" w:lineRule="exact"/>
        <w:rPr>
          <w:rFonts w:ascii="仿宋_GB2312" w:hAnsi="仿宋" w:eastAsia="仿宋_GB2312"/>
          <w:sz w:val="28"/>
          <w:szCs w:val="28"/>
        </w:rPr>
      </w:pPr>
      <w:r>
        <w:rPr>
          <w:rFonts w:ascii="仿宋_GB2312" w:hAnsi="仿宋" w:eastAsia="仿宋_GB2312"/>
          <w:sz w:val="28"/>
          <w:szCs w:val="28"/>
        </w:rPr>
        <w:t>2.发票：13%增值税专用发票。</w:t>
      </w:r>
    </w:p>
    <w:p>
      <w:pPr>
        <w:spacing w:line="560" w:lineRule="exact"/>
        <w:rPr>
          <w:rFonts w:ascii="仿宋_GB2312" w:hAnsi="仿宋" w:eastAsia="仿宋_GB2312"/>
          <w:sz w:val="28"/>
          <w:szCs w:val="28"/>
        </w:rPr>
      </w:pPr>
      <w:r>
        <w:rPr>
          <w:rFonts w:ascii="仿宋_GB2312" w:hAnsi="仿宋" w:eastAsia="仿宋_GB2312"/>
          <w:sz w:val="28"/>
          <w:szCs w:val="28"/>
        </w:rPr>
        <w:t>3.支付方式：以3个月为一个付款周期，收到乙方开具的税率为13%增值税专用发票后30天内支付。</w:t>
      </w:r>
    </w:p>
    <w:p>
      <w:pPr>
        <w:spacing w:line="560" w:lineRule="exact"/>
        <w:rPr>
          <w:rFonts w:ascii="仿宋_GB2312" w:hAnsi="仿宋" w:eastAsia="仿宋_GB2312"/>
          <w:sz w:val="28"/>
          <w:szCs w:val="28"/>
        </w:rPr>
      </w:pPr>
      <w:r>
        <w:rPr>
          <w:rFonts w:ascii="仿宋_GB2312" w:hAnsi="仿宋" w:eastAsia="仿宋_GB2312"/>
          <w:sz w:val="28"/>
          <w:szCs w:val="28"/>
        </w:rPr>
        <w:t>4.报价有效期：60天。</w:t>
      </w:r>
    </w:p>
    <w:p>
      <w:pPr>
        <w:spacing w:line="560" w:lineRule="exact"/>
        <w:rPr>
          <w:rFonts w:ascii="仿宋_GB2312" w:hAnsi="仿宋" w:eastAsia="仿宋_GB2312"/>
          <w:sz w:val="28"/>
          <w:szCs w:val="28"/>
        </w:rPr>
      </w:pPr>
      <w:r>
        <w:rPr>
          <w:rFonts w:ascii="仿宋_GB2312" w:hAnsi="仿宋" w:eastAsia="仿宋_GB2312"/>
          <w:sz w:val="28"/>
          <w:szCs w:val="28"/>
        </w:rPr>
        <w:t>5.提供加盖公章的营业执照复印件。</w:t>
      </w:r>
    </w:p>
    <w:p>
      <w:pPr>
        <w:spacing w:line="560" w:lineRule="exact"/>
        <w:rPr>
          <w:rFonts w:ascii="仿宋_GB2312" w:hAnsi="仿宋" w:eastAsia="仿宋_GB2312"/>
          <w:sz w:val="28"/>
          <w:szCs w:val="28"/>
        </w:rPr>
      </w:pPr>
      <w:r>
        <w:rPr>
          <w:rFonts w:hint="eastAsia" w:ascii="仿宋_GB2312" w:hAnsi="仿宋" w:eastAsia="仿宋_GB2312"/>
          <w:sz w:val="28"/>
          <w:szCs w:val="28"/>
        </w:rPr>
        <w:t>单位名称（盖章）：</w:t>
      </w:r>
    </w:p>
    <w:p>
      <w:pPr>
        <w:spacing w:line="560" w:lineRule="exact"/>
        <w:rPr>
          <w:rFonts w:ascii="仿宋_GB2312" w:hAnsi="仿宋" w:eastAsia="仿宋_GB2312"/>
          <w:sz w:val="28"/>
          <w:szCs w:val="28"/>
        </w:rPr>
      </w:pPr>
      <w:r>
        <w:rPr>
          <w:rFonts w:hint="eastAsia" w:ascii="仿宋_GB2312" w:hAnsi="仿宋" w:eastAsia="仿宋_GB2312"/>
          <w:sz w:val="28"/>
          <w:szCs w:val="28"/>
        </w:rPr>
        <w:t>报价人（签名）：</w:t>
      </w:r>
    </w:p>
    <w:p>
      <w:pPr>
        <w:spacing w:line="560" w:lineRule="exact"/>
        <w:rPr>
          <w:rFonts w:ascii="仿宋_GB2312" w:hAnsi="仿宋" w:eastAsia="仿宋_GB2312"/>
          <w:sz w:val="28"/>
          <w:szCs w:val="28"/>
        </w:rPr>
      </w:pPr>
      <w:r>
        <w:rPr>
          <w:rFonts w:hint="eastAsia" w:ascii="仿宋_GB2312" w:hAnsi="仿宋" w:eastAsia="仿宋_GB2312"/>
          <w:sz w:val="28"/>
          <w:szCs w:val="28"/>
        </w:rPr>
        <w:t>联系电话：</w:t>
      </w:r>
    </w:p>
    <w:p>
      <w:pPr>
        <w:spacing w:line="560" w:lineRule="exact"/>
        <w:rPr>
          <w:rFonts w:hint="eastAsia" w:ascii="仿宋_GB2312" w:hAnsi="仿宋" w:eastAsia="仿宋_GB2312"/>
          <w:sz w:val="28"/>
          <w:szCs w:val="28"/>
        </w:rPr>
      </w:pPr>
      <w:r>
        <w:rPr>
          <w:rFonts w:hint="eastAsia" w:ascii="仿宋_GB2312" w:hAnsi="仿宋" w:eastAsia="仿宋_GB2312"/>
          <w:sz w:val="28"/>
          <w:szCs w:val="28"/>
        </w:rPr>
        <w:t>日</w:t>
      </w:r>
      <w:r>
        <w:rPr>
          <w:rFonts w:ascii="仿宋_GB2312" w:hAnsi="仿宋" w:eastAsia="仿宋_GB2312"/>
          <w:sz w:val="28"/>
          <w:szCs w:val="28"/>
        </w:rPr>
        <w:t xml:space="preserve">   </w:t>
      </w:r>
      <w:r>
        <w:rPr>
          <w:rFonts w:hint="eastAsia" w:ascii="仿宋_GB2312" w:hAnsi="仿宋" w:eastAsia="仿宋_GB2312"/>
          <w:sz w:val="28"/>
          <w:szCs w:val="28"/>
        </w:rPr>
        <w:t>期：</w:t>
      </w:r>
      <w:r>
        <w:rPr>
          <w:rFonts w:ascii="仿宋_GB2312" w:hAnsi="仿宋" w:eastAsia="仿宋_GB2312"/>
          <w:sz w:val="28"/>
          <w:szCs w:val="28"/>
        </w:rPr>
        <w:t xml:space="preserve"> 2020年   </w:t>
      </w:r>
      <w:r>
        <w:rPr>
          <w:rFonts w:hint="eastAsia" w:ascii="仿宋_GB2312" w:hAnsi="仿宋" w:eastAsia="仿宋_GB2312"/>
          <w:sz w:val="28"/>
          <w:szCs w:val="28"/>
        </w:rPr>
        <w:t>月</w:t>
      </w:r>
      <w:r>
        <w:rPr>
          <w:rFonts w:ascii="仿宋_GB2312" w:hAnsi="仿宋" w:eastAsia="仿宋_GB2312"/>
          <w:sz w:val="28"/>
          <w:szCs w:val="28"/>
        </w:rPr>
        <w:t xml:space="preserve">   </w:t>
      </w:r>
      <w:r>
        <w:rPr>
          <w:rFonts w:hint="eastAsia" w:ascii="仿宋_GB2312" w:hAnsi="仿宋" w:eastAsia="仿宋_GB2312"/>
          <w:sz w:val="28"/>
          <w:szCs w:val="28"/>
        </w:rPr>
        <w:t>日</w:t>
      </w:r>
    </w:p>
    <w:p>
      <w:pPr>
        <w:spacing w:line="560" w:lineRule="exact"/>
        <w:rPr>
          <w:rFonts w:hint="eastAsia" w:ascii="仿宋_GB2312" w:hAnsi="仿宋" w:eastAsia="仿宋_GB2312"/>
          <w:sz w:val="28"/>
          <w:szCs w:val="28"/>
        </w:rPr>
      </w:pPr>
    </w:p>
    <w:p>
      <w:pPr>
        <w:spacing w:line="560" w:lineRule="exact"/>
        <w:rPr>
          <w:rFonts w:hint="eastAsia" w:ascii="仿宋_GB2312" w:hAnsi="仿宋" w:eastAsia="仿宋_GB2312"/>
          <w:sz w:val="28"/>
          <w:szCs w:val="28"/>
        </w:rPr>
      </w:pPr>
    </w:p>
    <w:p>
      <w:pPr>
        <w:spacing w:line="560" w:lineRule="exact"/>
        <w:rPr>
          <w:rFonts w:hint="eastAsia" w:ascii="仿宋_GB2312" w:hAnsi="仿宋" w:eastAsia="仿宋_GB2312"/>
          <w:sz w:val="28"/>
          <w:szCs w:val="28"/>
        </w:rPr>
      </w:pPr>
    </w:p>
    <w:p>
      <w:pPr>
        <w:spacing w:line="560" w:lineRule="exact"/>
        <w:rPr>
          <w:rFonts w:ascii="仿宋_GB2312" w:hAnsi="仿宋" w:eastAsia="仿宋_GB2312"/>
          <w:sz w:val="28"/>
          <w:szCs w:val="28"/>
          <w:shd w:val="clear" w:color="auto" w:fill="FFFFFF"/>
        </w:rPr>
      </w:pPr>
    </w:p>
    <w:p>
      <w:pPr>
        <w:spacing w:line="560" w:lineRule="exact"/>
        <w:rPr>
          <w:rFonts w:ascii="黑体" w:hAnsi="黑体" w:eastAsia="黑体" w:cs="宋体"/>
          <w:kern w:val="0"/>
          <w:sz w:val="32"/>
          <w:szCs w:val="32"/>
        </w:rPr>
      </w:pPr>
      <w:r>
        <w:rPr>
          <w:rFonts w:hint="eastAsia" w:ascii="黑体" w:hAnsi="黑体" w:eastAsia="黑体" w:cs="宋体"/>
          <w:kern w:val="0"/>
          <w:sz w:val="32"/>
          <w:szCs w:val="32"/>
        </w:rPr>
        <w:t>附件</w:t>
      </w:r>
      <w:r>
        <w:rPr>
          <w:rFonts w:ascii="黑体" w:hAnsi="黑体" w:eastAsia="黑体" w:cs="宋体"/>
          <w:kern w:val="0"/>
          <w:sz w:val="32"/>
          <w:szCs w:val="32"/>
        </w:rPr>
        <w:t>二</w:t>
      </w:r>
      <w:r>
        <w:rPr>
          <w:rFonts w:hint="eastAsia" w:ascii="黑体" w:hAnsi="黑体" w:eastAsia="黑体" w:cs="宋体"/>
          <w:kern w:val="0"/>
          <w:sz w:val="32"/>
          <w:szCs w:val="32"/>
        </w:rPr>
        <w:t>：技术服务合同</w:t>
      </w:r>
    </w:p>
    <w:p>
      <w:pPr>
        <w:jc w:val="center"/>
        <w:rPr>
          <w:rFonts w:ascii="黑体" w:hAnsi="黑体" w:eastAsia="黑体"/>
          <w:sz w:val="44"/>
          <w:szCs w:val="44"/>
        </w:rPr>
      </w:pPr>
    </w:p>
    <w:p>
      <w:pPr>
        <w:jc w:val="center"/>
        <w:rPr>
          <w:rFonts w:ascii="黑体" w:hAnsi="黑体" w:eastAsia="黑体"/>
          <w:sz w:val="44"/>
          <w:szCs w:val="44"/>
        </w:rPr>
      </w:pPr>
    </w:p>
    <w:p>
      <w:pPr>
        <w:jc w:val="center"/>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jc w:val="center"/>
        <w:rPr>
          <w:rFonts w:ascii="方正小标宋简体" w:hAnsi="黑体" w:eastAsia="方正小标宋简体"/>
          <w:u w:val="single"/>
        </w:rPr>
      </w:pPr>
      <w:r>
        <w:rPr>
          <w:rFonts w:hint="eastAsia" w:ascii="方正小标宋简体" w:hAnsi="黑体" w:eastAsia="方正小标宋简体"/>
          <w:sz w:val="44"/>
          <w:szCs w:val="44"/>
          <w:lang w:val="zh-CN"/>
        </w:rPr>
        <w:t>杭州萧山国际机场航站区TOC配套设备及系统维修服务供应商选聘项目</w:t>
      </w:r>
    </w:p>
    <w:p>
      <w:pPr>
        <w:rPr>
          <w:rFonts w:ascii="宋体" w:hAnsi="宋体"/>
          <w:u w:val="single"/>
        </w:rPr>
      </w:pPr>
    </w:p>
    <w:p>
      <w:pPr>
        <w:rPr>
          <w:rFonts w:ascii="宋体" w:hAnsi="宋体"/>
          <w:u w:val="single"/>
        </w:rPr>
      </w:pPr>
    </w:p>
    <w:p>
      <w:pPr>
        <w:rPr>
          <w:rFonts w:ascii="宋体" w:hAnsi="宋体"/>
          <w:u w:val="single"/>
        </w:rPr>
      </w:pPr>
    </w:p>
    <w:p>
      <w:pPr>
        <w:rPr>
          <w:rFonts w:ascii="宋体" w:hAnsi="宋体"/>
          <w:u w:val="single"/>
        </w:rPr>
      </w:pPr>
    </w:p>
    <w:p>
      <w:pPr>
        <w:jc w:val="center"/>
        <w:rPr>
          <w:rFonts w:ascii="黑体" w:hAnsi="黑体" w:eastAsia="黑体"/>
          <w:sz w:val="30"/>
          <w:szCs w:val="30"/>
          <w:u w:val="single"/>
        </w:rPr>
      </w:pPr>
      <w:r>
        <w:rPr>
          <w:rFonts w:hint="eastAsia" w:ascii="黑体" w:hAnsi="黑体" w:eastAsia="黑体"/>
          <w:sz w:val="30"/>
          <w:szCs w:val="30"/>
        </w:rPr>
        <w:t>委</w:t>
      </w:r>
      <w:r>
        <w:rPr>
          <w:rFonts w:ascii="黑体" w:hAnsi="黑体" w:eastAsia="黑体"/>
          <w:sz w:val="30"/>
          <w:szCs w:val="30"/>
        </w:rPr>
        <w:t xml:space="preserve"> </w:t>
      </w:r>
      <w:r>
        <w:rPr>
          <w:rFonts w:hint="eastAsia" w:ascii="黑体" w:hAnsi="黑体" w:eastAsia="黑体"/>
          <w:sz w:val="30"/>
          <w:szCs w:val="30"/>
        </w:rPr>
        <w:t>托</w:t>
      </w:r>
      <w:r>
        <w:rPr>
          <w:rFonts w:ascii="黑体" w:hAnsi="黑体" w:eastAsia="黑体"/>
          <w:sz w:val="30"/>
          <w:szCs w:val="30"/>
        </w:rPr>
        <w:t xml:space="preserve"> </w:t>
      </w:r>
      <w:r>
        <w:rPr>
          <w:rFonts w:hint="eastAsia" w:ascii="黑体" w:hAnsi="黑体" w:eastAsia="黑体"/>
          <w:sz w:val="30"/>
          <w:szCs w:val="30"/>
        </w:rPr>
        <w:t>方</w:t>
      </w:r>
      <w:r>
        <w:rPr>
          <w:rFonts w:hint="eastAsia" w:ascii="黑体" w:hAnsi="黑体" w:eastAsia="黑体"/>
          <w:sz w:val="30"/>
          <w:szCs w:val="30"/>
          <w:u w:val="single"/>
        </w:rPr>
        <w:t>：杭州萧山国际机场有限公司</w:t>
      </w:r>
    </w:p>
    <w:p>
      <w:pPr>
        <w:ind w:firstLine="1500" w:firstLineChars="500"/>
        <w:rPr>
          <w:rFonts w:ascii="黑体" w:hAnsi="黑体" w:eastAsia="黑体"/>
          <w:sz w:val="30"/>
          <w:szCs w:val="30"/>
          <w:u w:val="single"/>
        </w:rPr>
      </w:pPr>
      <w:r>
        <w:rPr>
          <w:rFonts w:hint="eastAsia" w:ascii="黑体" w:hAnsi="黑体" w:eastAsia="黑体"/>
          <w:sz w:val="30"/>
          <w:szCs w:val="30"/>
        </w:rPr>
        <w:t>（甲</w:t>
      </w:r>
      <w:r>
        <w:rPr>
          <w:rFonts w:ascii="黑体" w:hAnsi="黑体" w:eastAsia="黑体"/>
          <w:sz w:val="30"/>
          <w:szCs w:val="30"/>
        </w:rPr>
        <w:t xml:space="preserve"> </w:t>
      </w:r>
      <w:r>
        <w:rPr>
          <w:rFonts w:hint="eastAsia" w:ascii="黑体" w:hAnsi="黑体" w:eastAsia="黑体"/>
          <w:sz w:val="30"/>
          <w:szCs w:val="30"/>
        </w:rPr>
        <w:t>方）</w:t>
      </w:r>
    </w:p>
    <w:p>
      <w:pPr>
        <w:jc w:val="center"/>
        <w:rPr>
          <w:rFonts w:ascii="黑体" w:hAnsi="黑体" w:eastAsia="黑体"/>
          <w:sz w:val="30"/>
          <w:szCs w:val="30"/>
          <w:u w:val="single"/>
        </w:rPr>
      </w:pPr>
    </w:p>
    <w:p>
      <w:pPr>
        <w:ind w:firstLine="1500" w:firstLineChars="500"/>
        <w:rPr>
          <w:rFonts w:ascii="黑体" w:hAnsi="黑体" w:eastAsia="黑体"/>
          <w:sz w:val="30"/>
          <w:szCs w:val="30"/>
        </w:rPr>
      </w:pPr>
      <w:r>
        <w:rPr>
          <w:rFonts w:hint="eastAsia" w:ascii="黑体" w:hAnsi="黑体" w:eastAsia="黑体"/>
          <w:sz w:val="30"/>
          <w:szCs w:val="30"/>
        </w:rPr>
        <w:t>受</w:t>
      </w:r>
      <w:r>
        <w:rPr>
          <w:rFonts w:ascii="黑体" w:hAnsi="黑体" w:eastAsia="黑体"/>
          <w:sz w:val="30"/>
          <w:szCs w:val="30"/>
        </w:rPr>
        <w:t xml:space="preserve"> </w:t>
      </w:r>
      <w:r>
        <w:rPr>
          <w:rFonts w:hint="eastAsia" w:ascii="黑体" w:hAnsi="黑体" w:eastAsia="黑体"/>
          <w:sz w:val="30"/>
          <w:szCs w:val="30"/>
        </w:rPr>
        <w:t>托</w:t>
      </w:r>
      <w:r>
        <w:rPr>
          <w:rFonts w:ascii="黑体" w:hAnsi="黑体" w:eastAsia="黑体"/>
          <w:sz w:val="30"/>
          <w:szCs w:val="30"/>
        </w:rPr>
        <w:t xml:space="preserve"> </w:t>
      </w:r>
      <w:r>
        <w:rPr>
          <w:rFonts w:hint="eastAsia" w:ascii="黑体" w:hAnsi="黑体" w:eastAsia="黑体"/>
          <w:sz w:val="30"/>
          <w:szCs w:val="30"/>
        </w:rPr>
        <w:t>方：</w:t>
      </w:r>
    </w:p>
    <w:p>
      <w:pPr>
        <w:ind w:firstLine="1500" w:firstLineChars="500"/>
        <w:rPr>
          <w:rFonts w:ascii="黑体" w:hAnsi="黑体" w:eastAsia="黑体"/>
          <w:sz w:val="30"/>
          <w:szCs w:val="30"/>
        </w:rPr>
      </w:pPr>
      <w:r>
        <w:rPr>
          <w:rFonts w:hint="eastAsia" w:ascii="黑体" w:hAnsi="黑体" w:eastAsia="黑体"/>
          <w:sz w:val="30"/>
          <w:szCs w:val="30"/>
        </w:rPr>
        <w:t>（乙</w:t>
      </w:r>
      <w:r>
        <w:rPr>
          <w:rFonts w:ascii="黑体" w:hAnsi="黑体" w:eastAsia="黑体"/>
          <w:sz w:val="30"/>
          <w:szCs w:val="30"/>
        </w:rPr>
        <w:t xml:space="preserve"> </w:t>
      </w:r>
      <w:r>
        <w:rPr>
          <w:rFonts w:hint="eastAsia" w:ascii="黑体" w:hAnsi="黑体" w:eastAsia="黑体"/>
          <w:sz w:val="30"/>
          <w:szCs w:val="30"/>
        </w:rPr>
        <w:t>方）</w:t>
      </w:r>
    </w:p>
    <w:p>
      <w:pPr>
        <w:ind w:firstLine="1500" w:firstLineChars="500"/>
        <w:rPr>
          <w:rFonts w:ascii="黑体" w:hAnsi="黑体" w:eastAsia="黑体"/>
          <w:sz w:val="30"/>
          <w:szCs w:val="30"/>
        </w:rPr>
      </w:pPr>
    </w:p>
    <w:p>
      <w:pPr>
        <w:ind w:firstLine="1500" w:firstLineChars="500"/>
        <w:rPr>
          <w:rFonts w:ascii="黑体" w:hAnsi="黑体" w:eastAsia="黑体"/>
          <w:sz w:val="30"/>
          <w:szCs w:val="30"/>
          <w:u w:val="single"/>
        </w:rPr>
      </w:pPr>
      <w:r>
        <w:rPr>
          <w:rFonts w:hint="eastAsia" w:ascii="黑体" w:hAnsi="黑体" w:eastAsia="黑体"/>
          <w:sz w:val="30"/>
          <w:szCs w:val="30"/>
        </w:rPr>
        <w:t>签订时间：</w:t>
      </w:r>
    </w:p>
    <w:p>
      <w:pPr>
        <w:ind w:firstLine="1500" w:firstLineChars="500"/>
        <w:rPr>
          <w:rFonts w:ascii="黑体" w:hAnsi="黑体" w:eastAsia="黑体"/>
          <w:sz w:val="30"/>
          <w:szCs w:val="30"/>
        </w:rPr>
      </w:pPr>
      <w:r>
        <w:rPr>
          <w:rFonts w:hint="eastAsia" w:ascii="黑体" w:hAnsi="黑体" w:eastAsia="黑体"/>
          <w:sz w:val="30"/>
          <w:szCs w:val="30"/>
        </w:rPr>
        <w:t>签订地点：</w:t>
      </w:r>
      <w:r>
        <w:rPr>
          <w:rFonts w:hint="eastAsia" w:ascii="黑体" w:hAnsi="黑体" w:eastAsia="黑体"/>
          <w:sz w:val="30"/>
          <w:szCs w:val="30"/>
          <w:u w:val="single"/>
        </w:rPr>
        <w:t>杭州萧山国际机场内</w:t>
      </w:r>
    </w:p>
    <w:p>
      <w:pPr>
        <w:rPr>
          <w:sz w:val="28"/>
        </w:rPr>
      </w:pPr>
      <w:r>
        <w:rPr>
          <w:rFonts w:hint="eastAsia" w:ascii="宋体" w:hAnsi="宋体"/>
        </w:rPr>
        <w:t xml:space="preserve">     </w:t>
      </w:r>
    </w:p>
    <w:p>
      <w:pPr>
        <w:jc w:val="center"/>
        <w:rPr>
          <w:rFonts w:ascii="黑体" w:hAnsi="黑体" w:eastAsia="黑体" w:cs="方正小标宋简体"/>
          <w:sz w:val="44"/>
          <w:szCs w:val="44"/>
        </w:rPr>
      </w:pPr>
      <w:r>
        <w:rPr>
          <w:rFonts w:hint="eastAsia" w:ascii="黑体" w:hAnsi="黑体" w:eastAsia="黑体" w:cs="方正小标宋简体"/>
          <w:sz w:val="44"/>
          <w:szCs w:val="44"/>
        </w:rPr>
        <w:t>技术服务合同</w:t>
      </w:r>
    </w:p>
    <w:p>
      <w:pPr>
        <w:jc w:val="center"/>
        <w:rPr>
          <w:rFonts w:ascii="Heiti SC Medium" w:hAnsi="Heiti SC Medium" w:eastAsia="Heiti SC Medium" w:cs="仿宋_GB2312"/>
          <w:sz w:val="30"/>
          <w:szCs w:val="30"/>
        </w:rPr>
      </w:pPr>
    </w:p>
    <w:p>
      <w:pPr>
        <w:ind w:left="1"/>
        <w:rPr>
          <w:rFonts w:ascii="黑体" w:hAnsi="黑体" w:eastAsia="黑体" w:cs="仿宋_GB2312"/>
          <w:sz w:val="30"/>
          <w:szCs w:val="30"/>
          <w:u w:val="single"/>
        </w:rPr>
      </w:pPr>
      <w:r>
        <w:rPr>
          <w:rFonts w:ascii="Heiti SC Medium" w:hAnsi="Heiti SC Medium" w:eastAsia="Heiti SC Medium" w:cs="仿宋_GB2312"/>
          <w:sz w:val="30"/>
          <w:szCs w:val="30"/>
        </w:rPr>
        <w:tab/>
      </w:r>
      <w:r>
        <w:rPr>
          <w:rFonts w:hint="eastAsia" w:ascii="黑体" w:hAnsi="黑体" w:eastAsia="黑体" w:cs="仿宋_GB2312"/>
          <w:sz w:val="30"/>
          <w:szCs w:val="30"/>
        </w:rPr>
        <w:t>委托方（甲方）：</w:t>
      </w:r>
      <w:r>
        <w:rPr>
          <w:rFonts w:ascii="黑体" w:hAnsi="黑体" w:eastAsia="黑体" w:cs="仿宋_GB2312"/>
          <w:sz w:val="30"/>
          <w:szCs w:val="30"/>
          <w:u w:val="single"/>
        </w:rPr>
        <w:t xml:space="preserve">     </w:t>
      </w:r>
      <w:r>
        <w:rPr>
          <w:rFonts w:hint="eastAsia" w:ascii="黑体" w:hAnsi="黑体" w:eastAsia="黑体" w:cs="仿宋_GB2312"/>
          <w:sz w:val="30"/>
          <w:szCs w:val="30"/>
          <w:u w:val="single"/>
        </w:rPr>
        <w:t>杭州萧山国际机场有限公司</w:t>
      </w:r>
      <w:r>
        <w:rPr>
          <w:rFonts w:ascii="黑体" w:hAnsi="黑体" w:eastAsia="黑体" w:cs="仿宋_GB2312"/>
          <w:sz w:val="30"/>
          <w:szCs w:val="30"/>
          <w:u w:val="single"/>
        </w:rPr>
        <w:t xml:space="preserve">          </w:t>
      </w:r>
    </w:p>
    <w:p>
      <w:pPr>
        <w:rPr>
          <w:rFonts w:ascii="黑体" w:hAnsi="黑体" w:eastAsia="黑体" w:cs="仿宋_GB2312"/>
          <w:sz w:val="30"/>
          <w:szCs w:val="30"/>
          <w:u w:val="single"/>
        </w:rPr>
      </w:pPr>
      <w:r>
        <w:rPr>
          <w:rFonts w:ascii="黑体" w:hAnsi="黑体" w:eastAsia="黑体" w:cs="仿宋_GB2312"/>
          <w:sz w:val="30"/>
          <w:szCs w:val="30"/>
        </w:rPr>
        <w:tab/>
      </w:r>
      <w:r>
        <w:rPr>
          <w:rFonts w:hint="eastAsia" w:ascii="黑体" w:hAnsi="黑体" w:eastAsia="黑体" w:cs="仿宋_GB2312"/>
          <w:sz w:val="30"/>
          <w:szCs w:val="30"/>
        </w:rPr>
        <w:t>住</w:t>
      </w:r>
      <w:r>
        <w:rPr>
          <w:rFonts w:ascii="黑体" w:hAnsi="黑体" w:eastAsia="黑体" w:cs="仿宋_GB2312"/>
          <w:sz w:val="30"/>
          <w:szCs w:val="30"/>
        </w:rPr>
        <w:t xml:space="preserve">  </w:t>
      </w:r>
      <w:r>
        <w:rPr>
          <w:rFonts w:hint="eastAsia" w:ascii="黑体" w:hAnsi="黑体" w:eastAsia="黑体" w:cs="仿宋_GB2312"/>
          <w:sz w:val="30"/>
          <w:szCs w:val="30"/>
        </w:rPr>
        <w:t>所</w:t>
      </w:r>
      <w:r>
        <w:rPr>
          <w:rFonts w:ascii="黑体" w:hAnsi="黑体" w:eastAsia="黑体" w:cs="仿宋_GB2312"/>
          <w:sz w:val="30"/>
          <w:szCs w:val="30"/>
        </w:rPr>
        <w:t xml:space="preserve">  </w:t>
      </w:r>
      <w:r>
        <w:rPr>
          <w:rFonts w:hint="eastAsia" w:ascii="黑体" w:hAnsi="黑体" w:eastAsia="黑体" w:cs="仿宋_GB2312"/>
          <w:sz w:val="30"/>
          <w:szCs w:val="30"/>
        </w:rPr>
        <w:t>地：</w:t>
      </w:r>
      <w:r>
        <w:rPr>
          <w:rFonts w:ascii="黑体" w:hAnsi="黑体" w:eastAsia="黑体" w:cs="仿宋_GB2312"/>
          <w:sz w:val="30"/>
          <w:szCs w:val="30"/>
          <w:u w:val="single"/>
        </w:rPr>
        <w:t xml:space="preserve">          杭州萧山国际机场内                 </w:t>
      </w:r>
    </w:p>
    <w:p>
      <w:pPr>
        <w:rPr>
          <w:rFonts w:ascii="黑体" w:hAnsi="黑体" w:eastAsia="黑体" w:cs="仿宋_GB2312"/>
          <w:sz w:val="30"/>
          <w:szCs w:val="30"/>
          <w:u w:val="single"/>
        </w:rPr>
      </w:pPr>
      <w:r>
        <w:rPr>
          <w:rFonts w:ascii="黑体" w:hAnsi="黑体" w:eastAsia="黑体" w:cs="仿宋_GB2312"/>
          <w:sz w:val="30"/>
          <w:szCs w:val="30"/>
        </w:rPr>
        <w:tab/>
      </w:r>
      <w:r>
        <w:rPr>
          <w:rFonts w:hint="eastAsia" w:ascii="黑体" w:hAnsi="黑体" w:eastAsia="黑体" w:cs="仿宋_GB2312"/>
          <w:sz w:val="30"/>
          <w:szCs w:val="30"/>
        </w:rPr>
        <w:t>法定代表人：</w:t>
      </w:r>
      <w:r>
        <w:rPr>
          <w:rFonts w:ascii="黑体" w:hAnsi="黑体" w:eastAsia="黑体" w:cs="仿宋_GB2312"/>
          <w:sz w:val="30"/>
          <w:szCs w:val="30"/>
          <w:u w:val="single"/>
        </w:rPr>
        <w:t xml:space="preserve">                                </w:t>
      </w:r>
    </w:p>
    <w:p>
      <w:pPr>
        <w:tabs>
          <w:tab w:val="left" w:pos="1050"/>
        </w:tabs>
        <w:rPr>
          <w:rFonts w:ascii="黑体" w:hAnsi="黑体" w:eastAsia="黑体" w:cs="仿宋_GB2312"/>
          <w:sz w:val="30"/>
          <w:szCs w:val="30"/>
          <w:u w:val="single"/>
        </w:rPr>
      </w:pPr>
      <w:r>
        <w:rPr>
          <w:rFonts w:ascii="黑体" w:hAnsi="黑体" w:eastAsia="黑体" w:cs="仿宋_GB2312"/>
          <w:sz w:val="30"/>
          <w:szCs w:val="30"/>
        </w:rPr>
        <w:t xml:space="preserve">   </w:t>
      </w:r>
      <w:r>
        <w:rPr>
          <w:rFonts w:hint="eastAsia" w:ascii="黑体" w:hAnsi="黑体" w:eastAsia="黑体" w:cs="仿宋_GB2312"/>
          <w:sz w:val="30"/>
          <w:szCs w:val="30"/>
        </w:rPr>
        <w:t>项目联系人：</w:t>
      </w:r>
      <w:r>
        <w:rPr>
          <w:rFonts w:ascii="黑体" w:hAnsi="黑体" w:eastAsia="黑体" w:cs="仿宋_GB2312"/>
          <w:sz w:val="30"/>
          <w:szCs w:val="30"/>
          <w:u w:val="single"/>
        </w:rPr>
        <w:t xml:space="preserve">  </w:t>
      </w:r>
      <w:r>
        <w:rPr>
          <w:rFonts w:hint="eastAsia" w:ascii="黑体" w:hAnsi="黑体" w:eastAsia="黑体" w:cs="仿宋_GB2312"/>
          <w:sz w:val="30"/>
          <w:szCs w:val="30"/>
          <w:u w:val="single"/>
        </w:rPr>
        <w:t>冯祺</w:t>
      </w:r>
      <w:r>
        <w:rPr>
          <w:rFonts w:ascii="黑体" w:hAnsi="黑体" w:eastAsia="黑体" w:cs="仿宋_GB2312"/>
          <w:sz w:val="30"/>
          <w:szCs w:val="30"/>
          <w:u w:val="single"/>
        </w:rPr>
        <w:t xml:space="preserve">                 </w:t>
      </w:r>
    </w:p>
    <w:p>
      <w:pPr>
        <w:rPr>
          <w:rFonts w:ascii="黑体" w:hAnsi="黑体" w:eastAsia="黑体" w:cs="仿宋_GB2312"/>
          <w:sz w:val="30"/>
          <w:szCs w:val="30"/>
        </w:rPr>
      </w:pPr>
      <w:r>
        <w:rPr>
          <w:rFonts w:ascii="黑体" w:hAnsi="黑体" w:eastAsia="黑体" w:cs="仿宋_GB2312"/>
          <w:sz w:val="30"/>
          <w:szCs w:val="30"/>
        </w:rPr>
        <w:tab/>
      </w:r>
      <w:r>
        <w:rPr>
          <w:rFonts w:hint="eastAsia" w:ascii="黑体" w:hAnsi="黑体" w:eastAsia="黑体" w:cs="仿宋_GB2312"/>
          <w:sz w:val="30"/>
          <w:szCs w:val="30"/>
        </w:rPr>
        <w:t>联系方式</w:t>
      </w:r>
      <w:r>
        <w:rPr>
          <w:rFonts w:ascii="黑体" w:hAnsi="黑体" w:eastAsia="黑体" w:cs="仿宋_GB2312"/>
          <w:sz w:val="30"/>
          <w:szCs w:val="30"/>
        </w:rPr>
        <w:t xml:space="preserve"> </w:t>
      </w:r>
      <w:r>
        <w:rPr>
          <w:rFonts w:hint="eastAsia" w:ascii="黑体" w:hAnsi="黑体" w:eastAsia="黑体" w:cs="仿宋_GB2312"/>
          <w:sz w:val="30"/>
          <w:szCs w:val="30"/>
        </w:rPr>
        <w:t>：</w:t>
      </w:r>
      <w:r>
        <w:rPr>
          <w:rFonts w:ascii="黑体" w:hAnsi="黑体" w:eastAsia="黑体" w:cs="仿宋_GB2312"/>
          <w:sz w:val="30"/>
          <w:szCs w:val="30"/>
        </w:rPr>
        <w:t>_83837004______________________________</w:t>
      </w:r>
    </w:p>
    <w:p>
      <w:pPr>
        <w:tabs>
          <w:tab w:val="left" w:pos="8100"/>
        </w:tabs>
        <w:rPr>
          <w:rFonts w:ascii="黑体" w:hAnsi="黑体" w:eastAsia="黑体" w:cs="仿宋_GB2312"/>
          <w:sz w:val="30"/>
          <w:szCs w:val="30"/>
          <w:u w:val="single"/>
        </w:rPr>
      </w:pPr>
      <w:r>
        <w:rPr>
          <w:rFonts w:ascii="黑体" w:hAnsi="黑体" w:eastAsia="黑体" w:cs="仿宋_GB2312"/>
          <w:sz w:val="30"/>
          <w:szCs w:val="30"/>
        </w:rPr>
        <w:t xml:space="preserve">   通讯地址：</w:t>
      </w:r>
      <w:r>
        <w:rPr>
          <w:rFonts w:hint="eastAsia" w:ascii="黑体" w:hAnsi="黑体" w:eastAsia="黑体" w:cs="仿宋_GB2312"/>
          <w:sz w:val="30"/>
          <w:szCs w:val="30"/>
          <w:u w:val="single"/>
        </w:rPr>
        <w:t>杭州萧山国际机场</w:t>
      </w:r>
      <w:r>
        <w:rPr>
          <w:rFonts w:ascii="黑体" w:hAnsi="黑体" w:eastAsia="黑体" w:cs="仿宋_GB2312"/>
          <w:sz w:val="30"/>
          <w:szCs w:val="30"/>
          <w:u w:val="single"/>
        </w:rPr>
        <w:t xml:space="preserve">T3航站楼13号门内                                  </w:t>
      </w:r>
    </w:p>
    <w:p>
      <w:pPr>
        <w:rPr>
          <w:rFonts w:ascii="黑体" w:hAnsi="黑体" w:eastAsia="黑体" w:cs="仿宋_GB2312"/>
          <w:sz w:val="30"/>
          <w:szCs w:val="30"/>
          <w:u w:val="single"/>
        </w:rPr>
      </w:pPr>
      <w:r>
        <w:rPr>
          <w:rFonts w:ascii="黑体" w:hAnsi="黑体" w:eastAsia="黑体" w:cs="仿宋_GB2312"/>
          <w:sz w:val="30"/>
          <w:szCs w:val="30"/>
        </w:rPr>
        <w:t xml:space="preserve">   电    话：</w:t>
      </w:r>
      <w:r>
        <w:rPr>
          <w:rFonts w:ascii="黑体" w:hAnsi="黑体" w:eastAsia="黑体" w:cs="仿宋_GB2312"/>
          <w:sz w:val="30"/>
          <w:szCs w:val="30"/>
          <w:u w:val="single"/>
        </w:rPr>
        <w:t xml:space="preserve">83837004           </w:t>
      </w:r>
      <w:r>
        <w:rPr>
          <w:rFonts w:ascii="黑体" w:hAnsi="黑体" w:eastAsia="黑体" w:cs="仿宋_GB2312"/>
          <w:sz w:val="30"/>
          <w:szCs w:val="30"/>
        </w:rPr>
        <w:t xml:space="preserve"> 传真：</w:t>
      </w:r>
      <w:r>
        <w:rPr>
          <w:rFonts w:ascii="黑体" w:hAnsi="黑体" w:eastAsia="黑体" w:cs="仿宋_GB2312"/>
          <w:sz w:val="30"/>
          <w:szCs w:val="30"/>
          <w:u w:val="single"/>
        </w:rPr>
        <w:t xml:space="preserve">            </w:t>
      </w:r>
    </w:p>
    <w:p>
      <w:pPr>
        <w:rPr>
          <w:rFonts w:ascii="黑体" w:hAnsi="黑体" w:eastAsia="黑体" w:cs="仿宋_GB2312"/>
          <w:sz w:val="30"/>
          <w:szCs w:val="30"/>
        </w:rPr>
      </w:pPr>
      <w:r>
        <w:rPr>
          <w:rFonts w:ascii="黑体" w:hAnsi="黑体" w:eastAsia="黑体" w:cs="仿宋_GB2312"/>
          <w:sz w:val="30"/>
          <w:szCs w:val="30"/>
        </w:rPr>
        <w:t xml:space="preserve">   电子信箱：</w:t>
      </w:r>
      <w:r>
        <w:rPr>
          <w:rFonts w:ascii="黑体" w:hAnsi="黑体" w:eastAsia="黑体" w:cs="仿宋_GB2312"/>
          <w:sz w:val="30"/>
          <w:szCs w:val="30"/>
          <w:u w:val="single"/>
        </w:rPr>
        <w:t xml:space="preserve">houguanbutocc@163.com             </w:t>
      </w:r>
      <w:r>
        <w:rPr>
          <w:rFonts w:ascii="黑体" w:hAnsi="黑体" w:eastAsia="黑体" w:cs="仿宋_GB2312"/>
          <w:sz w:val="30"/>
          <w:szCs w:val="30"/>
        </w:rPr>
        <w:t xml:space="preserve"> </w:t>
      </w:r>
    </w:p>
    <w:p>
      <w:pPr>
        <w:rPr>
          <w:rFonts w:ascii="黑体" w:hAnsi="黑体" w:eastAsia="黑体" w:cs="仿宋_GB2312"/>
          <w:sz w:val="30"/>
          <w:szCs w:val="30"/>
        </w:rPr>
      </w:pPr>
    </w:p>
    <w:p>
      <w:pPr>
        <w:rPr>
          <w:rFonts w:ascii="黑体" w:hAnsi="黑体" w:eastAsia="黑体" w:cs="仿宋_GB2312"/>
          <w:sz w:val="30"/>
          <w:szCs w:val="30"/>
          <w:u w:val="single"/>
        </w:rPr>
      </w:pPr>
      <w:r>
        <w:rPr>
          <w:rFonts w:ascii="黑体" w:hAnsi="黑体" w:eastAsia="黑体" w:cs="仿宋_GB2312"/>
          <w:sz w:val="30"/>
          <w:szCs w:val="30"/>
        </w:rPr>
        <w:t xml:space="preserve">   受托方（乙方）：</w:t>
      </w:r>
      <w:r>
        <w:rPr>
          <w:rFonts w:ascii="黑体" w:hAnsi="黑体" w:eastAsia="黑体" w:cs="仿宋_GB2312"/>
          <w:sz w:val="30"/>
          <w:szCs w:val="30"/>
          <w:u w:val="single"/>
        </w:rPr>
        <w:t xml:space="preserve">                            </w:t>
      </w:r>
    </w:p>
    <w:p>
      <w:pPr>
        <w:rPr>
          <w:rFonts w:ascii="黑体" w:hAnsi="黑体" w:eastAsia="黑体" w:cs="仿宋_GB2312"/>
          <w:sz w:val="30"/>
          <w:szCs w:val="30"/>
          <w:u w:val="single"/>
        </w:rPr>
      </w:pPr>
      <w:r>
        <w:rPr>
          <w:rFonts w:ascii="黑体" w:hAnsi="黑体" w:eastAsia="黑体" w:cs="仿宋_GB2312"/>
          <w:sz w:val="30"/>
          <w:szCs w:val="30"/>
        </w:rPr>
        <w:t xml:space="preserve">   住  所  地：</w:t>
      </w:r>
      <w:r>
        <w:rPr>
          <w:rFonts w:ascii="黑体" w:hAnsi="黑体" w:eastAsia="黑体" w:cs="仿宋_GB2312"/>
          <w:sz w:val="30"/>
          <w:szCs w:val="30"/>
          <w:u w:val="single"/>
        </w:rPr>
        <w:t xml:space="preserve">                               </w:t>
      </w:r>
    </w:p>
    <w:p>
      <w:pPr>
        <w:rPr>
          <w:rFonts w:ascii="黑体" w:hAnsi="黑体" w:eastAsia="黑体" w:cs="仿宋_GB2312"/>
          <w:sz w:val="30"/>
          <w:szCs w:val="30"/>
          <w:u w:val="single"/>
        </w:rPr>
      </w:pPr>
      <w:r>
        <w:rPr>
          <w:rFonts w:ascii="黑体" w:hAnsi="黑体" w:eastAsia="黑体" w:cs="仿宋_GB2312"/>
          <w:sz w:val="30"/>
          <w:szCs w:val="30"/>
        </w:rPr>
        <w:t xml:space="preserve">   法定代表人：</w:t>
      </w:r>
      <w:r>
        <w:rPr>
          <w:rFonts w:ascii="黑体" w:hAnsi="黑体" w:eastAsia="黑体" w:cs="仿宋_GB2312"/>
          <w:sz w:val="30"/>
          <w:szCs w:val="30"/>
          <w:u w:val="single"/>
        </w:rPr>
        <w:t xml:space="preserve">                               </w:t>
      </w:r>
    </w:p>
    <w:p>
      <w:pPr>
        <w:rPr>
          <w:rFonts w:ascii="黑体" w:hAnsi="黑体" w:eastAsia="黑体" w:cs="仿宋_GB2312"/>
          <w:sz w:val="30"/>
          <w:szCs w:val="30"/>
          <w:u w:val="single"/>
        </w:rPr>
      </w:pPr>
      <w:r>
        <w:rPr>
          <w:rFonts w:ascii="黑体" w:hAnsi="黑体" w:eastAsia="黑体" w:cs="仿宋_GB2312"/>
          <w:sz w:val="30"/>
          <w:szCs w:val="30"/>
        </w:rPr>
        <w:t xml:space="preserve">   项目联系人：</w:t>
      </w:r>
      <w:r>
        <w:rPr>
          <w:rFonts w:ascii="黑体" w:hAnsi="黑体" w:eastAsia="黑体" w:cs="仿宋_GB2312"/>
          <w:sz w:val="30"/>
          <w:szCs w:val="30"/>
          <w:u w:val="single"/>
        </w:rPr>
        <w:t xml:space="preserve">                              </w:t>
      </w:r>
    </w:p>
    <w:p>
      <w:pPr>
        <w:rPr>
          <w:rFonts w:ascii="黑体" w:hAnsi="黑体" w:eastAsia="黑体" w:cs="仿宋_GB2312"/>
          <w:sz w:val="30"/>
          <w:szCs w:val="30"/>
        </w:rPr>
      </w:pPr>
      <w:r>
        <w:rPr>
          <w:rFonts w:ascii="黑体" w:hAnsi="黑体" w:eastAsia="黑体" w:cs="仿宋_GB2312"/>
          <w:sz w:val="30"/>
          <w:szCs w:val="30"/>
        </w:rPr>
        <w:t xml:space="preserve">   联系方式 ：_______________________________</w:t>
      </w:r>
    </w:p>
    <w:p>
      <w:pPr>
        <w:tabs>
          <w:tab w:val="left" w:pos="8100"/>
        </w:tabs>
        <w:rPr>
          <w:rFonts w:ascii="黑体" w:hAnsi="黑体" w:eastAsia="黑体" w:cs="仿宋_GB2312"/>
          <w:sz w:val="30"/>
          <w:szCs w:val="30"/>
          <w:u w:val="single"/>
        </w:rPr>
      </w:pPr>
      <w:r>
        <w:rPr>
          <w:rFonts w:ascii="黑体" w:hAnsi="黑体" w:eastAsia="黑体" w:cs="仿宋_GB2312"/>
          <w:sz w:val="30"/>
          <w:szCs w:val="30"/>
        </w:rPr>
        <w:t xml:space="preserve">   通讯地址：</w:t>
      </w:r>
      <w:r>
        <w:rPr>
          <w:rFonts w:ascii="黑体" w:hAnsi="黑体" w:eastAsia="黑体" w:cs="仿宋_GB2312"/>
          <w:sz w:val="30"/>
          <w:szCs w:val="30"/>
          <w:u w:val="single"/>
        </w:rPr>
        <w:t xml:space="preserve">                              </w:t>
      </w:r>
    </w:p>
    <w:p>
      <w:pPr>
        <w:rPr>
          <w:rFonts w:ascii="黑体" w:hAnsi="黑体" w:eastAsia="黑体" w:cs="仿宋_GB2312"/>
          <w:sz w:val="30"/>
          <w:szCs w:val="30"/>
          <w:u w:val="single"/>
        </w:rPr>
      </w:pPr>
      <w:r>
        <w:rPr>
          <w:rFonts w:ascii="黑体" w:hAnsi="黑体" w:eastAsia="黑体" w:cs="仿宋_GB2312"/>
          <w:sz w:val="30"/>
          <w:szCs w:val="30"/>
        </w:rPr>
        <w:t xml:space="preserve">   电    话：</w:t>
      </w:r>
      <w:r>
        <w:rPr>
          <w:rFonts w:ascii="黑体" w:hAnsi="黑体" w:eastAsia="黑体" w:cs="仿宋_GB2312"/>
          <w:sz w:val="30"/>
          <w:szCs w:val="30"/>
          <w:u w:val="single"/>
        </w:rPr>
        <w:t xml:space="preserve">             </w:t>
      </w:r>
      <w:r>
        <w:rPr>
          <w:rFonts w:ascii="黑体" w:hAnsi="黑体" w:eastAsia="黑体" w:cs="仿宋_GB2312"/>
          <w:sz w:val="30"/>
          <w:szCs w:val="30"/>
        </w:rPr>
        <w:t xml:space="preserve"> 传真：</w:t>
      </w:r>
      <w:r>
        <w:rPr>
          <w:rFonts w:ascii="黑体" w:hAnsi="黑体" w:eastAsia="黑体" w:cs="仿宋_GB2312"/>
          <w:sz w:val="30"/>
          <w:szCs w:val="30"/>
          <w:u w:val="single"/>
        </w:rPr>
        <w:t xml:space="preserve">              </w:t>
      </w:r>
    </w:p>
    <w:p>
      <w:pPr>
        <w:ind w:left="-260"/>
        <w:rPr>
          <w:rFonts w:ascii="黑体" w:hAnsi="黑体" w:eastAsia="黑体" w:cs="仿宋_GB2312"/>
          <w:sz w:val="30"/>
          <w:szCs w:val="30"/>
          <w:u w:val="single"/>
        </w:rPr>
      </w:pPr>
      <w:r>
        <w:rPr>
          <w:rFonts w:ascii="黑体" w:hAnsi="黑体" w:eastAsia="黑体" w:cs="仿宋_GB2312"/>
          <w:sz w:val="30"/>
          <w:szCs w:val="30"/>
        </w:rPr>
        <w:t xml:space="preserve">     电子信箱：</w:t>
      </w:r>
      <w:r>
        <w:rPr>
          <w:rFonts w:ascii="黑体" w:hAnsi="黑体" w:eastAsia="黑体" w:cs="仿宋_GB2312"/>
          <w:sz w:val="30"/>
          <w:szCs w:val="30"/>
          <w:u w:val="single"/>
        </w:rPr>
        <w:t xml:space="preserve">                               </w:t>
      </w:r>
    </w:p>
    <w:p>
      <w:pPr>
        <w:spacing w:line="560" w:lineRule="exact"/>
        <w:jc w:val="left"/>
        <w:rPr>
          <w:rFonts w:ascii="仿宋_GB2312" w:hAnsi="仿宋_GB2312" w:eastAsia="仿宋_GB2312"/>
        </w:rPr>
      </w:pPr>
    </w:p>
    <w:p>
      <w:pPr>
        <w:spacing w:line="560" w:lineRule="exact"/>
        <w:jc w:val="left"/>
        <w:rPr>
          <w:rFonts w:ascii="仿宋_GB2312" w:hAnsi="仿宋_GB2312" w:eastAsia="仿宋_GB2312"/>
        </w:rPr>
      </w:pPr>
    </w:p>
    <w:p>
      <w:pPr>
        <w:spacing w:line="560" w:lineRule="exact"/>
        <w:jc w:val="left"/>
        <w:rPr>
          <w:rFonts w:ascii="仿宋_GB2312" w:hAnsi="仿宋_GB2312" w:eastAsia="仿宋_GB2312"/>
        </w:rPr>
      </w:pP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本合同甲方委托乙方就项目进行的专项技术服务，并支付相应的技术服务报酬。双方经过平等协商，在真实、充分地表达各自意愿的基础上，根据《中华人民共和国合同法》的规定，达成如下协议，并由双方共同恪守。</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第一条：甲方委托乙方进行技术服务的内容如下：</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1．技术服务的目标：</w:t>
      </w:r>
      <w:r>
        <w:rPr>
          <w:rFonts w:hint="eastAsia" w:ascii="仿宋_GB2312" w:hAnsi="仿宋" w:eastAsia="仿宋_GB2312"/>
          <w:sz w:val="28"/>
          <w:szCs w:val="28"/>
        </w:rPr>
        <w:t>本项目要求乙方在合约期限内对</w:t>
      </w:r>
      <w:r>
        <w:rPr>
          <w:rFonts w:ascii="仿宋_GB2312" w:hAnsi="仿宋" w:eastAsia="仿宋_GB2312"/>
          <w:sz w:val="28"/>
          <w:szCs w:val="28"/>
        </w:rPr>
        <w:t>TOC配套软硬件进行维修维保服务</w:t>
      </w:r>
      <w:r>
        <w:rPr>
          <w:rFonts w:hint="eastAsia" w:ascii="仿宋_GB2312" w:hAnsi="仿宋" w:eastAsia="仿宋_GB2312"/>
          <w:sz w:val="28"/>
          <w:szCs w:val="28"/>
        </w:rPr>
        <w:t>，确保相关设备正常运行</w:t>
      </w:r>
      <w:r>
        <w:rPr>
          <w:rFonts w:ascii="仿宋_GB2312" w:hAnsi="仿宋" w:eastAsia="仿宋_GB2312"/>
          <w:sz w:val="28"/>
          <w:szCs w:val="28"/>
        </w:rPr>
        <w:t>，包含设备硬件维修维护、软件相关服务，具体范围包括但不限于系统故障诊断排除、硬件维修（其中：设备硬件的采购费用由甲方承担）、系统定期维护、软件升级、技术咨询服务</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2．技术服务的内容：TOC大厅及会议室会议系统：包括</w:t>
      </w:r>
      <w:r>
        <w:rPr>
          <w:rFonts w:hint="eastAsia" w:ascii="仿宋_GB2312" w:hAnsi="仿宋" w:eastAsia="仿宋_GB2312"/>
          <w:sz w:val="28"/>
          <w:szCs w:val="28"/>
        </w:rPr>
        <w:fldChar w:fldCharType="begin"/>
      </w:r>
      <w:r>
        <w:rPr>
          <w:rFonts w:ascii="仿宋_GB2312" w:hAnsi="仿宋" w:eastAsia="仿宋_GB2312"/>
          <w:sz w:val="28"/>
          <w:szCs w:val="28"/>
        </w:rPr>
        <w:instrText xml:space="preserve"> HYPERLINK "https://www.baidu.com/link?url=_FHJzCe32TKIIB6rfKiOF3_oODfawhZg4YBjR-sPNuu&amp;wd=&amp;eqid=f7bc24200001046f000000045f114162" \t "_blank" </w:instrText>
      </w:r>
      <w:r>
        <w:rPr>
          <w:rFonts w:hint="eastAsia" w:ascii="仿宋_GB2312" w:hAnsi="仿宋" w:eastAsia="仿宋_GB2312"/>
          <w:sz w:val="28"/>
          <w:szCs w:val="28"/>
        </w:rPr>
        <w:fldChar w:fldCharType="separate"/>
      </w:r>
      <w:r>
        <w:rPr>
          <w:rStyle w:val="14"/>
          <w:color w:val="auto"/>
          <w:sz w:val="28"/>
          <w:szCs w:val="28"/>
        </w:rPr>
        <w:t>VTRON</w:t>
      </w:r>
      <w:r>
        <w:rPr>
          <w:rFonts w:hint="eastAsia" w:ascii="仿宋_GB2312" w:hAnsi="仿宋" w:eastAsia="仿宋_GB2312"/>
          <w:sz w:val="28"/>
          <w:szCs w:val="28"/>
        </w:rPr>
        <w:fldChar w:fldCharType="end"/>
      </w:r>
      <w:r>
        <w:rPr>
          <w:rFonts w:hint="eastAsia" w:ascii="仿宋_GB2312" w:hAnsi="仿宋" w:eastAsia="仿宋_GB2312"/>
          <w:sz w:val="28"/>
          <w:szCs w:val="28"/>
        </w:rPr>
        <w:t>（威创）</w:t>
      </w:r>
      <w:r>
        <w:rPr>
          <w:rFonts w:ascii="仿宋_GB2312" w:hAnsi="仿宋" w:eastAsia="仿宋_GB2312"/>
          <w:sz w:val="28"/>
          <w:szCs w:val="28"/>
        </w:rPr>
        <w:t>DLP大屏显示系统，数字音频处理系统（Nexia</w:t>
      </w:r>
      <w:r>
        <w:rPr>
          <w:rFonts w:hint="eastAsia" w:ascii="仿宋_GB2312" w:hAnsi="仿宋" w:eastAsia="仿宋_GB2312"/>
          <w:sz w:val="28"/>
          <w:szCs w:val="28"/>
        </w:rPr>
        <w:t>），</w:t>
      </w:r>
      <w:r>
        <w:rPr>
          <w:rFonts w:ascii="仿宋_GB2312" w:hAnsi="仿宋" w:eastAsia="仿宋_GB2312"/>
          <w:sz w:val="28"/>
          <w:szCs w:val="28"/>
        </w:rPr>
        <w:t>RGB功放矩阵，系统服务器（IBMX3850，IBM SYSTEM X3650 M4等），航站楼管理系统，TOC计算机设备及软件，TOC监控系统及存储设备，网络交换机，办公设备，LED显示系统，话务语音系统。</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第二条：乙方应按下列要求完成技术服务工作：</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rPr>
        <w:t>1．技术服务地点：</w:t>
      </w:r>
      <w:r>
        <w:rPr>
          <w:rFonts w:hint="eastAsia" w:ascii="仿宋_GB2312" w:hAnsi="仿宋" w:eastAsia="仿宋_GB2312"/>
          <w:sz w:val="28"/>
          <w:szCs w:val="28"/>
          <w:u w:val="single"/>
        </w:rPr>
        <w:t>杭州萧山国际机场</w:t>
      </w:r>
      <w:r>
        <w:rPr>
          <w:rFonts w:ascii="仿宋_GB2312" w:hAnsi="仿宋" w:eastAsia="仿宋_GB2312"/>
          <w:sz w:val="28"/>
          <w:szCs w:val="28"/>
          <w:u w:val="single"/>
        </w:rPr>
        <w:t>T3航站楼地下一层TOC办公</w:t>
      </w:r>
      <w:r>
        <w:rPr>
          <w:rFonts w:hint="eastAsia" w:ascii="仿宋_GB2312" w:hAnsi="仿宋" w:eastAsia="仿宋_GB2312"/>
          <w:sz w:val="28"/>
          <w:szCs w:val="28"/>
          <w:u w:val="single"/>
        </w:rPr>
        <w:t>区域</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2．技术服务期限：</w:t>
      </w:r>
      <w:r>
        <w:rPr>
          <w:rFonts w:ascii="仿宋_GB2312" w:hAnsi="仿宋" w:eastAsia="仿宋_GB2312"/>
          <w:sz w:val="28"/>
          <w:szCs w:val="28"/>
          <w:u w:val="single"/>
        </w:rPr>
        <w:t xml:space="preserve">   </w:t>
      </w:r>
      <w:r>
        <w:rPr>
          <w:rFonts w:hint="eastAsia" w:ascii="仿宋_GB2312" w:hAnsi="仿宋" w:eastAsia="仿宋_GB2312"/>
          <w:sz w:val="28"/>
          <w:szCs w:val="28"/>
          <w:u w:val="single"/>
        </w:rPr>
        <w:t>年</w:t>
      </w:r>
      <w:r>
        <w:rPr>
          <w:rFonts w:ascii="仿宋_GB2312" w:hAnsi="仿宋" w:eastAsia="仿宋_GB2312"/>
          <w:sz w:val="28"/>
          <w:szCs w:val="28"/>
          <w:u w:val="single"/>
        </w:rPr>
        <w:t xml:space="preserve">    </w:t>
      </w:r>
      <w:r>
        <w:rPr>
          <w:rFonts w:hint="eastAsia" w:ascii="仿宋_GB2312" w:hAnsi="仿宋" w:eastAsia="仿宋_GB2312"/>
          <w:sz w:val="28"/>
          <w:szCs w:val="28"/>
          <w:u w:val="single"/>
        </w:rPr>
        <w:t>月</w:t>
      </w:r>
      <w:r>
        <w:rPr>
          <w:rFonts w:ascii="仿宋_GB2312" w:hAnsi="仿宋" w:eastAsia="仿宋_GB2312"/>
          <w:sz w:val="28"/>
          <w:szCs w:val="28"/>
          <w:u w:val="single"/>
        </w:rPr>
        <w:t xml:space="preserve">    </w:t>
      </w:r>
      <w:r>
        <w:rPr>
          <w:rFonts w:hint="eastAsia" w:ascii="仿宋_GB2312" w:hAnsi="仿宋" w:eastAsia="仿宋_GB2312"/>
          <w:sz w:val="28"/>
          <w:szCs w:val="28"/>
          <w:u w:val="single"/>
        </w:rPr>
        <w:t>日</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3．技术服务进度：</w:t>
      </w:r>
    </w:p>
    <w:p>
      <w:pPr>
        <w:shd w:val="clear" w:color="auto" w:fill="FFFFFF"/>
        <w:snapToGrid w:val="0"/>
        <w:spacing w:after="15" w:line="560" w:lineRule="exact"/>
        <w:ind w:firstLine="560" w:firstLineChars="200"/>
        <w:jc w:val="left"/>
        <w:rPr>
          <w:rFonts w:ascii="仿宋_GB2312" w:hAnsi="仿宋" w:eastAsia="仿宋_GB2312"/>
          <w:b/>
          <w:bCs/>
          <w:sz w:val="28"/>
          <w:szCs w:val="28"/>
        </w:rPr>
      </w:pPr>
      <w:r>
        <w:rPr>
          <w:rFonts w:ascii="仿宋_GB2312" w:hAnsi="仿宋" w:eastAsia="仿宋_GB2312" w:cs="仿宋_GB2312"/>
          <w:sz w:val="28"/>
          <w:szCs w:val="28"/>
        </w:rPr>
        <w:t>(1)</w:t>
      </w:r>
      <w:r>
        <w:rPr>
          <w:rFonts w:hint="eastAsia" w:ascii="仿宋_GB2312" w:hAnsi="仿宋" w:eastAsia="仿宋_GB2312"/>
          <w:sz w:val="28"/>
          <w:szCs w:val="28"/>
        </w:rPr>
        <w:t>紧急故障：</w:t>
      </w:r>
      <w:r>
        <w:fldChar w:fldCharType="begin"/>
      </w:r>
      <w:r>
        <w:instrText xml:space="preserve"> HYPERLINK "https://www.baidu.com/link?url=_FHJzCe32TKIIB6rfKiOF3_oODfawhZg4YBjR-sPNuu&amp;wd=&amp;eqid=f7bc24200001046f000000045f114162" \t "_blank" </w:instrText>
      </w:r>
      <w:r>
        <w:fldChar w:fldCharType="separate"/>
      </w:r>
      <w:r>
        <w:rPr>
          <w:rFonts w:ascii="仿宋_GB2312" w:hAnsi="仿宋" w:eastAsia="仿宋_GB2312"/>
          <w:bCs/>
          <w:sz w:val="28"/>
          <w:szCs w:val="28"/>
        </w:rPr>
        <w:t>VTRON</w:t>
      </w:r>
      <w:r>
        <w:rPr>
          <w:rFonts w:ascii="仿宋_GB2312" w:hAnsi="仿宋" w:eastAsia="仿宋_GB2312"/>
          <w:bCs/>
          <w:sz w:val="28"/>
          <w:szCs w:val="28"/>
        </w:rPr>
        <w:fldChar w:fldCharType="end"/>
      </w:r>
      <w:r>
        <w:rPr>
          <w:rFonts w:hint="eastAsia" w:ascii="仿宋_GB2312" w:hAnsi="仿宋" w:eastAsia="仿宋_GB2312"/>
          <w:bCs/>
          <w:sz w:val="28"/>
          <w:szCs w:val="28"/>
        </w:rPr>
        <w:t>（威创）</w:t>
      </w:r>
      <w:r>
        <w:rPr>
          <w:rFonts w:ascii="仿宋_GB2312" w:hAnsi="仿宋" w:eastAsia="仿宋_GB2312"/>
          <w:bCs/>
          <w:sz w:val="28"/>
          <w:szCs w:val="28"/>
        </w:rPr>
        <w:t>DLP大屏显示系统</w:t>
      </w:r>
      <w:r>
        <w:rPr>
          <w:rFonts w:hint="eastAsia" w:ascii="仿宋_GB2312" w:hAnsi="仿宋" w:eastAsia="仿宋_GB2312"/>
          <w:bCs/>
          <w:sz w:val="28"/>
          <w:szCs w:val="28"/>
        </w:rPr>
        <w:t>，</w:t>
      </w:r>
      <w:r>
        <w:rPr>
          <w:rFonts w:ascii="仿宋_GB2312" w:hAnsi="仿宋" w:eastAsia="仿宋_GB2312"/>
          <w:bCs/>
          <w:sz w:val="28"/>
          <w:szCs w:val="28"/>
        </w:rPr>
        <w:t>TOC计算机设备及软件</w:t>
      </w:r>
      <w:r>
        <w:rPr>
          <w:rFonts w:hint="eastAsia" w:ascii="仿宋_GB2312" w:hAnsi="仿宋" w:eastAsia="仿宋_GB2312"/>
          <w:bCs/>
          <w:sz w:val="28"/>
          <w:szCs w:val="28"/>
        </w:rPr>
        <w:t>，</w:t>
      </w:r>
      <w:r>
        <w:rPr>
          <w:rFonts w:ascii="仿宋_GB2312" w:hAnsi="仿宋" w:eastAsia="仿宋_GB2312"/>
          <w:bCs/>
          <w:sz w:val="28"/>
          <w:szCs w:val="28"/>
        </w:rPr>
        <w:t>系统服务器</w:t>
      </w:r>
      <w:r>
        <w:rPr>
          <w:rFonts w:hint="eastAsia" w:ascii="仿宋_GB2312" w:hAnsi="仿宋" w:eastAsia="仿宋_GB2312"/>
          <w:bCs/>
          <w:sz w:val="28"/>
          <w:szCs w:val="28"/>
        </w:rPr>
        <w:t>，</w:t>
      </w:r>
      <w:r>
        <w:rPr>
          <w:rFonts w:ascii="仿宋_GB2312" w:hAnsi="仿宋" w:eastAsia="仿宋_GB2312"/>
          <w:bCs/>
          <w:sz w:val="28"/>
          <w:szCs w:val="28"/>
        </w:rPr>
        <w:t>TOC监控系统及存储设备</w:t>
      </w:r>
      <w:r>
        <w:rPr>
          <w:rFonts w:hint="eastAsia" w:ascii="仿宋_GB2312" w:hAnsi="仿宋" w:eastAsia="仿宋_GB2312"/>
          <w:bCs/>
          <w:sz w:val="28"/>
          <w:szCs w:val="28"/>
        </w:rPr>
        <w:t>，</w:t>
      </w:r>
      <w:r>
        <w:rPr>
          <w:rFonts w:ascii="仿宋_GB2312" w:hAnsi="仿宋" w:eastAsia="仿宋_GB2312"/>
          <w:bCs/>
          <w:sz w:val="28"/>
          <w:szCs w:val="28"/>
        </w:rPr>
        <w:t>网络交换机，话务语音</w:t>
      </w:r>
      <w:r>
        <w:rPr>
          <w:rFonts w:hint="eastAsia" w:ascii="仿宋_GB2312" w:hAnsi="仿宋" w:eastAsia="仿宋_GB2312"/>
          <w:sz w:val="28"/>
          <w:szCs w:val="28"/>
        </w:rPr>
        <w:t>系统出现故障时，乙方应立即通过电话指导或远端维护服务为甲方进行故障检测，以保证在30分钟内排除故障或将故障范围和影响限定在最小程度上，对于无法通过电话或远端维护服务解决的设备故障，乙方应在</w:t>
      </w:r>
      <w:r>
        <w:rPr>
          <w:rFonts w:ascii="仿宋_GB2312" w:hAnsi="仿宋" w:eastAsia="仿宋_GB2312"/>
          <w:sz w:val="28"/>
          <w:szCs w:val="28"/>
        </w:rPr>
        <w:t>2小时内至现场进行紧急维护并排除系统故障。</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(2)一般故障：</w:t>
      </w:r>
      <w:r>
        <w:rPr>
          <w:rFonts w:ascii="仿宋_GB2312" w:hAnsi="仿宋" w:eastAsia="仿宋_GB2312"/>
          <w:bCs/>
          <w:sz w:val="28"/>
          <w:szCs w:val="28"/>
        </w:rPr>
        <w:t>数字音频处理系统（Nexia</w:t>
      </w:r>
      <w:r>
        <w:rPr>
          <w:rFonts w:hint="eastAsia" w:ascii="仿宋_GB2312" w:hAnsi="仿宋" w:eastAsia="仿宋_GB2312"/>
          <w:bCs/>
          <w:sz w:val="28"/>
          <w:szCs w:val="28"/>
        </w:rPr>
        <w:t>），</w:t>
      </w:r>
      <w:r>
        <w:rPr>
          <w:rFonts w:ascii="仿宋_GB2312" w:hAnsi="仿宋" w:eastAsia="仿宋_GB2312"/>
          <w:bCs/>
          <w:sz w:val="28"/>
          <w:szCs w:val="28"/>
        </w:rPr>
        <w:t>RGB功放矩阵，航站楼管理系统，办公设备，LED显示</w:t>
      </w:r>
      <w:r>
        <w:rPr>
          <w:rFonts w:ascii="仿宋_GB2312" w:hAnsi="仿宋" w:eastAsia="仿宋_GB2312"/>
          <w:sz w:val="28"/>
          <w:szCs w:val="28"/>
        </w:rPr>
        <w:t>系统出现故障时，乙方应立即通过电话指导或远端维护服务为甲方进行故障检测，对于无法通过电话或远端维护服务解决的设备故障，乙方应在8小时内进行现场故障检测及解决。</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4．技术服务质量要求：</w:t>
      </w:r>
      <w:r>
        <w:rPr>
          <w:rFonts w:ascii="仿宋_GB2312" w:hAnsi="仿宋" w:eastAsia="仿宋_GB2312"/>
          <w:sz w:val="28"/>
          <w:szCs w:val="28"/>
          <w:u w:val="single"/>
        </w:rPr>
        <w:t xml:space="preserve"> 设备及系统正常使用</w:t>
      </w:r>
      <w:r>
        <w:rPr>
          <w:rFonts w:hint="eastAsia" w:ascii="仿宋_GB2312" w:hAnsi="仿宋" w:eastAsia="仿宋_GB2312"/>
          <w:sz w:val="28"/>
          <w:szCs w:val="28"/>
          <w:u w:val="single"/>
        </w:rPr>
        <w:t>。</w:t>
      </w:r>
      <w:r>
        <w:rPr>
          <w:rFonts w:ascii="仿宋_GB2312" w:hAnsi="仿宋" w:eastAsia="仿宋_GB2312"/>
          <w:sz w:val="28"/>
          <w:szCs w:val="28"/>
        </w:rPr>
        <w:t xml:space="preserve"> </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5．技术服务质量期限要求：</w:t>
      </w:r>
      <w:r>
        <w:rPr>
          <w:rFonts w:hint="eastAsia" w:ascii="仿宋_GB2312" w:hAnsi="仿宋" w:eastAsia="仿宋_GB2312"/>
          <w:sz w:val="28"/>
          <w:szCs w:val="28"/>
        </w:rPr>
        <w:t>自验收之日起</w:t>
      </w:r>
      <w:r>
        <w:rPr>
          <w:rFonts w:ascii="仿宋_GB2312" w:hAnsi="仿宋" w:eastAsia="仿宋_GB2312"/>
          <w:sz w:val="28"/>
          <w:szCs w:val="28"/>
          <w:u w:val="single"/>
        </w:rPr>
        <w:t>15</w:t>
      </w:r>
      <w:r>
        <w:rPr>
          <w:rFonts w:hint="eastAsia" w:ascii="仿宋_GB2312" w:hAnsi="仿宋" w:eastAsia="仿宋_GB2312"/>
          <w:sz w:val="28"/>
          <w:szCs w:val="28"/>
          <w:u w:val="single"/>
        </w:rPr>
        <w:t>个工作日的质保期。</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第三条：甲方向乙方支付技术服务报酬及支付方式为：</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1．合同生效后，以3个月为一个付款周期，每个周期</w:t>
      </w:r>
      <w:r>
        <w:rPr>
          <w:rFonts w:hint="eastAsia" w:ascii="仿宋_GB2312" w:hAnsi="仿宋" w:eastAsia="仿宋_GB2312"/>
          <w:sz w:val="28"/>
          <w:szCs w:val="28"/>
        </w:rPr>
        <w:t>服务后</w:t>
      </w:r>
      <w:r>
        <w:rPr>
          <w:rFonts w:ascii="仿宋_GB2312" w:hAnsi="仿宋" w:eastAsia="仿宋_GB2312"/>
          <w:sz w:val="28"/>
          <w:szCs w:val="28"/>
        </w:rPr>
        <w:t>付服务费用：服务次数</w:t>
      </w:r>
      <w:r>
        <w:rPr>
          <w:rFonts w:hint="eastAsia" w:ascii="仿宋_GB2312" w:hAnsi="仿宋" w:eastAsia="仿宋_GB2312"/>
          <w:sz w:val="28"/>
          <w:szCs w:val="28"/>
        </w:rPr>
        <w:t>乘以单次服务费。甲方每个周期期末且收到乙方开具的税率为</w:t>
      </w:r>
      <w:r>
        <w:rPr>
          <w:rFonts w:ascii="仿宋_GB2312" w:hAnsi="仿宋" w:eastAsia="仿宋_GB2312"/>
          <w:sz w:val="28"/>
          <w:szCs w:val="28"/>
        </w:rPr>
        <w:t>13%增值税专用发票后30天内，结合该周期内对乙方的考核结果支付乙方服务费。</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2．技术服务费由甲方以三个月为周期</w:t>
      </w:r>
      <w:r>
        <w:rPr>
          <w:rFonts w:hint="eastAsia" w:ascii="仿宋_GB2312" w:hAnsi="仿宋" w:eastAsia="仿宋_GB2312"/>
          <w:sz w:val="28"/>
          <w:szCs w:val="28"/>
        </w:rPr>
        <w:t>支付乙方。</w:t>
      </w:r>
      <w:r>
        <w:rPr>
          <w:rFonts w:ascii="仿宋_GB2312" w:hAnsi="仿宋" w:eastAsia="仿宋_GB2312"/>
          <w:sz w:val="28"/>
          <w:szCs w:val="28"/>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乙方开户银行名称、地址和帐号为：</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开户银行：</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地址：</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帐号：</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第四条：本合同的变更必须由双方协商一致，并以书面形式确定。</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若双方未达成一致，单方面解除本合同的一方应对另一方因此遭受的损失承担全部赔偿责任。</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第五条：双方确定以下列标准和方式对乙方的技术服务工作成果进行验收：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1．技术服务工作成果的验收标准：设备系统正常使用。</w:t>
      </w:r>
      <w:r>
        <w:rPr>
          <w:rFonts w:ascii="仿宋_GB2312" w:hAnsi="仿宋" w:eastAsia="仿宋_GB2312"/>
          <w:sz w:val="28"/>
          <w:szCs w:val="28"/>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2. 技术服务工作成果的验收方法：甲方邀请技术部门进行联合验收。</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3. 验收时间和地点：故障修复后三天内，地点为</w:t>
      </w:r>
      <w:r>
        <w:rPr>
          <w:rFonts w:hint="eastAsia" w:ascii="仿宋_GB2312" w:hAnsi="仿宋" w:eastAsia="仿宋_GB2312"/>
          <w:sz w:val="28"/>
          <w:szCs w:val="28"/>
          <w:u w:val="single"/>
        </w:rPr>
        <w:t>航站区</w:t>
      </w:r>
      <w:r>
        <w:rPr>
          <w:rFonts w:ascii="仿宋_GB2312" w:hAnsi="仿宋" w:eastAsia="仿宋_GB2312"/>
          <w:sz w:val="28"/>
          <w:szCs w:val="28"/>
          <w:u w:val="single"/>
        </w:rPr>
        <w:t>TOC</w:t>
      </w:r>
      <w:r>
        <w:rPr>
          <w:rFonts w:hint="eastAsia" w:ascii="仿宋_GB2312" w:hAnsi="仿宋" w:eastAsia="仿宋_GB2312"/>
          <w:sz w:val="28"/>
          <w:szCs w:val="28"/>
          <w:u w:val="single"/>
        </w:rPr>
        <w:t>办公区。</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第六条：双方确定，按以下约定承担各自的违约责任：</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rPr>
        <w:t>1．</w:t>
      </w:r>
      <w:r>
        <w:rPr>
          <w:rFonts w:hint="eastAsia" w:ascii="仿宋_GB2312" w:hAnsi="仿宋" w:eastAsia="仿宋_GB2312"/>
          <w:sz w:val="28"/>
          <w:szCs w:val="28"/>
        </w:rPr>
        <w:t>乙方违反本合同第二条约定，应当</w:t>
      </w:r>
      <w:r>
        <w:rPr>
          <w:rFonts w:hint="eastAsia" w:ascii="仿宋_GB2312" w:hAnsi="仿宋" w:eastAsia="仿宋_GB2312"/>
          <w:sz w:val="28"/>
          <w:szCs w:val="28"/>
          <w:u w:val="single"/>
        </w:rPr>
        <w:t>赔偿甲方单次服务费的</w:t>
      </w:r>
      <w:r>
        <w:rPr>
          <w:rFonts w:ascii="仿宋_GB2312" w:hAnsi="仿宋" w:eastAsia="仿宋_GB2312"/>
          <w:sz w:val="28"/>
          <w:szCs w:val="28"/>
          <w:u w:val="single"/>
        </w:rPr>
        <w:t>50%</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第七条：双方确定，在本合同有效期内，甲方指定</w:t>
      </w:r>
      <w:r>
        <w:rPr>
          <w:rFonts w:hint="eastAsia" w:ascii="仿宋_GB2312" w:hAnsi="仿宋" w:eastAsia="仿宋_GB2312"/>
          <w:sz w:val="28"/>
          <w:szCs w:val="28"/>
          <w:u w:val="single"/>
        </w:rPr>
        <w:t>　　　　　　</w:t>
      </w:r>
      <w:r>
        <w:rPr>
          <w:rFonts w:hint="eastAsia" w:ascii="仿宋_GB2312" w:hAnsi="仿宋" w:eastAsia="仿宋_GB2312"/>
          <w:sz w:val="28"/>
          <w:szCs w:val="28"/>
        </w:rPr>
        <w:t>为甲方项目联系人，乙方指定</w:t>
      </w:r>
      <w:r>
        <w:rPr>
          <w:rFonts w:hint="eastAsia" w:ascii="仿宋_GB2312" w:hAnsi="仿宋" w:eastAsia="仿宋_GB2312"/>
          <w:sz w:val="28"/>
          <w:szCs w:val="28"/>
          <w:u w:val="single"/>
        </w:rPr>
        <w:t>　　　　　　　</w:t>
      </w:r>
      <w:r>
        <w:rPr>
          <w:rFonts w:hint="eastAsia" w:ascii="仿宋_GB2312" w:hAnsi="仿宋" w:eastAsia="仿宋_GB2312"/>
          <w:sz w:val="28"/>
          <w:szCs w:val="28"/>
        </w:rPr>
        <w:t>为乙方项目联系人。项目联系人承担以下责任：</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1．负责维修事项的对接</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2．负责技术服务成果的验收</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 xml:space="preserve">3．负责服务报酬的结算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一方变更项目联系人的，应当在变更后</w:t>
      </w:r>
      <w:r>
        <w:rPr>
          <w:rFonts w:ascii="仿宋_GB2312" w:hAnsi="仿宋" w:eastAsia="仿宋_GB2312"/>
          <w:sz w:val="28"/>
          <w:szCs w:val="28"/>
          <w:u w:val="single"/>
        </w:rPr>
        <w:t>10日</w:t>
      </w:r>
      <w:r>
        <w:rPr>
          <w:rFonts w:hint="eastAsia" w:ascii="仿宋_GB2312" w:hAnsi="仿宋" w:eastAsia="仿宋_GB2312"/>
          <w:sz w:val="28"/>
          <w:szCs w:val="28"/>
        </w:rPr>
        <w:t>内及时以书面形式通知另一方，未及时通知并影响本合同履行或造成损失的，未及时通知的一方应承担相应的责任。</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第八条：</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1. 在合同有效期内，任何一方因不可抗力事件导致不能履行合同，则合同履行期可延长，其延长期与不可抗力影响期相同。</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 不可抗力事件发生后，遭遇不可抗力的一方应立即通知对方，并寄送有关官方权威机构出具的证明。</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 不可抗力事件延续</w:t>
      </w:r>
      <w:r>
        <w:rPr>
          <w:rFonts w:ascii="仿宋_GB2312" w:hAnsi="仿宋" w:eastAsia="仿宋_GB2312"/>
          <w:sz w:val="28"/>
          <w:szCs w:val="28"/>
          <w:u w:val="single"/>
        </w:rPr>
        <w:t>15天</w:t>
      </w:r>
      <w:r>
        <w:rPr>
          <w:rFonts w:hint="eastAsia" w:ascii="仿宋_GB2312" w:hAnsi="仿宋" w:eastAsia="仿宋_GB2312"/>
          <w:sz w:val="28"/>
          <w:szCs w:val="28"/>
        </w:rPr>
        <w:t>以上，双方应通过友好协商，确定是否继续履行合同；协商无法达成一致的，本合同自动终止，双方互不承担赔偿或违约责任。</w:t>
      </w:r>
      <w:r>
        <w:rPr>
          <w:rFonts w:ascii="仿宋_GB2312" w:hAnsi="仿宋" w:eastAsia="仿宋_GB2312"/>
          <w:sz w:val="28"/>
          <w:szCs w:val="28"/>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第九条：双方在执行合同中所发生的一切争议，应通过协商解决。如协商不成，由甲方所在地的人民法院管辖审理。</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 xml:space="preserve">第十条：与履行本合同有关的下列文件，经双方确认后，为本合同的附件，与本合同具有同等法律效力： </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2.中标</w:t>
      </w:r>
      <w:r>
        <w:rPr>
          <w:rFonts w:hint="eastAsia" w:ascii="仿宋_GB2312" w:hAnsi="仿宋" w:eastAsia="仿宋_GB2312"/>
          <w:color w:val="000000"/>
          <w:sz w:val="28"/>
          <w:szCs w:val="28"/>
        </w:rPr>
        <w:t>（中选）通知书（原件）</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3.询价文件</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4.开、评标（谈判）资料（原件）；</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5.</w:t>
      </w:r>
      <w:r>
        <w:rPr>
          <w:rFonts w:hint="eastAsia" w:ascii="仿宋_GB2312" w:hAnsi="仿宋" w:eastAsia="仿宋_GB2312"/>
          <w:sz w:val="28"/>
          <w:szCs w:val="28"/>
        </w:rPr>
        <w:t>报价单及其附件；</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color w:val="000000"/>
          <w:sz w:val="28"/>
          <w:szCs w:val="28"/>
        </w:rPr>
        <w:t>6．其他需要归档的资料。</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7.</w:t>
      </w:r>
      <w:r>
        <w:rPr>
          <w:rFonts w:hint="eastAsia" w:ascii="仿宋_GB2312" w:hAnsi="仿宋" w:eastAsia="仿宋_GB2312"/>
          <w:sz w:val="28"/>
          <w:szCs w:val="28"/>
        </w:rPr>
        <w:t>其他：杭州萧山国际机场有限公司廉洁自律承诺书</w:t>
      </w:r>
      <w:r>
        <w:rPr>
          <w:rFonts w:ascii="仿宋_GB2312" w:hAnsi="仿宋" w:eastAsia="仿宋_GB2312"/>
          <w:sz w:val="28"/>
          <w:szCs w:val="28"/>
        </w:rPr>
        <w:t xml:space="preserve"> </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第十一条：本合同一式</w:t>
      </w:r>
      <w:r>
        <w:rPr>
          <w:rFonts w:hint="eastAsia" w:ascii="仿宋_GB2312" w:hAnsi="仿宋" w:eastAsia="仿宋_GB2312"/>
          <w:sz w:val="28"/>
          <w:szCs w:val="28"/>
          <w:u w:val="single"/>
        </w:rPr>
        <w:t>肆</w:t>
      </w:r>
      <w:r>
        <w:rPr>
          <w:rFonts w:hint="eastAsia" w:ascii="仿宋_GB2312" w:hAnsi="仿宋" w:eastAsia="仿宋_GB2312"/>
          <w:sz w:val="28"/>
          <w:szCs w:val="28"/>
        </w:rPr>
        <w:t>份，甲方执贰份，乙方执贰份，具有同等法律效力。</w:t>
      </w:r>
    </w:p>
    <w:p>
      <w:pPr>
        <w:snapToGrid w:val="0"/>
        <w:spacing w:line="560" w:lineRule="exact"/>
        <w:ind w:firstLine="560" w:firstLineChars="200"/>
        <w:jc w:val="left"/>
        <w:rPr>
          <w:rFonts w:ascii="仿宋_GB2312" w:hAnsi="Times New Roman" w:eastAsia="仿宋_GB2312"/>
          <w:sz w:val="28"/>
          <w:szCs w:val="28"/>
        </w:rPr>
      </w:pPr>
      <w:r>
        <w:rPr>
          <w:rFonts w:hint="eastAsia" w:ascii="仿宋_GB2312" w:hAnsi="仿宋" w:eastAsia="仿宋_GB2312"/>
          <w:sz w:val="28"/>
          <w:szCs w:val="28"/>
        </w:rPr>
        <w:t>第十二条：本合同经双方法定代表人或者委托代理人签字（包含签章）且加盖公章或者合同专用盖章之日起生效</w:t>
      </w:r>
      <w:r>
        <w:rPr>
          <w:rFonts w:hint="eastAsia" w:ascii="仿宋_GB2312" w:hAnsi="Times New Roman" w:eastAsia="仿宋_GB2312"/>
          <w:sz w:val="28"/>
          <w:szCs w:val="28"/>
        </w:rPr>
        <w:t>。</w:t>
      </w:r>
    </w:p>
    <w:p>
      <w:pPr>
        <w:spacing w:line="560" w:lineRule="exact"/>
        <w:jc w:val="left"/>
        <w:rPr>
          <w:rFonts w:ascii="仿宋_GB2312" w:hAnsi="仿宋" w:eastAsia="仿宋_GB2312"/>
          <w:sz w:val="28"/>
          <w:szCs w:val="28"/>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rPr>
          <w:rFonts w:ascii="黑体" w:hAnsi="黑体" w:eastAsia="黑体"/>
          <w:sz w:val="28"/>
        </w:rPr>
      </w:pPr>
      <w:r>
        <w:rPr>
          <w:rFonts w:hint="eastAsia" w:ascii="黑体" w:hAnsi="黑体" w:eastAsia="黑体"/>
          <w:sz w:val="28"/>
        </w:rPr>
        <w:t>（以下为签署页）</w:t>
      </w:r>
    </w:p>
    <w:p>
      <w:pPr>
        <w:rPr>
          <w:rFonts w:ascii="黑体" w:hAnsi="黑体" w:eastAsia="黑体"/>
          <w:sz w:val="28"/>
        </w:rPr>
      </w:pPr>
    </w:p>
    <w:p>
      <w:pPr>
        <w:rPr>
          <w:rFonts w:ascii="黑体" w:hAnsi="黑体" w:eastAsia="黑体"/>
          <w:sz w:val="28"/>
        </w:rPr>
      </w:pPr>
    </w:p>
    <w:p>
      <w:pPr>
        <w:jc w:val="left"/>
        <w:rPr>
          <w:rFonts w:ascii="黑体" w:hAnsi="黑体" w:eastAsia="黑体"/>
          <w:sz w:val="28"/>
          <w:u w:val="single"/>
        </w:rPr>
      </w:pPr>
      <w:r>
        <w:rPr>
          <w:rFonts w:ascii="黑体" w:hAnsi="黑体" w:eastAsia="黑体"/>
          <w:sz w:val="28"/>
        </w:rPr>
        <w:t xml:space="preserve">    </w:t>
      </w:r>
      <w:r>
        <w:rPr>
          <w:rFonts w:hint="eastAsia" w:ascii="黑体" w:hAnsi="黑体" w:eastAsia="黑体"/>
          <w:sz w:val="28"/>
        </w:rPr>
        <w:t>甲方：</w:t>
      </w:r>
      <w:r>
        <w:rPr>
          <w:rFonts w:hint="eastAsia" w:ascii="黑体" w:hAnsi="黑体" w:eastAsia="黑体"/>
          <w:sz w:val="28"/>
          <w:u w:val="single"/>
        </w:rPr>
        <w:t>杭州萧山国际机场有限公司</w:t>
      </w:r>
      <w:r>
        <w:rPr>
          <w:rFonts w:ascii="黑体" w:hAnsi="黑体" w:eastAsia="黑体"/>
          <w:sz w:val="28"/>
          <w:u w:val="single"/>
        </w:rPr>
        <w:t xml:space="preserve">    </w:t>
      </w:r>
      <w:r>
        <w:rPr>
          <w:rFonts w:hint="eastAsia" w:ascii="黑体" w:hAnsi="黑体" w:eastAsia="黑体"/>
          <w:sz w:val="28"/>
          <w:u w:val="single"/>
        </w:rPr>
        <w:t>（盖章）</w:t>
      </w:r>
      <w:r>
        <w:rPr>
          <w:rFonts w:ascii="黑体" w:hAnsi="黑体" w:eastAsia="黑体"/>
          <w:sz w:val="28"/>
          <w:u w:val="single"/>
        </w:rPr>
        <w:t xml:space="preserve">   </w:t>
      </w:r>
      <w:r>
        <w:rPr>
          <w:rFonts w:ascii="黑体" w:hAnsi="黑体" w:eastAsia="黑体"/>
          <w:sz w:val="28"/>
        </w:rPr>
        <w:t xml:space="preserve">                </w:t>
      </w:r>
    </w:p>
    <w:p>
      <w:pPr>
        <w:ind w:firstLine="570"/>
        <w:rPr>
          <w:rFonts w:ascii="黑体" w:hAnsi="黑体" w:eastAsia="黑体"/>
          <w:sz w:val="28"/>
        </w:rPr>
      </w:pPr>
      <w:r>
        <w:rPr>
          <w:rFonts w:hint="eastAsia" w:ascii="黑体" w:hAnsi="黑体" w:eastAsia="黑体"/>
          <w:sz w:val="28"/>
        </w:rPr>
        <w:t>法定代表人：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ind w:firstLine="570"/>
        <w:rPr>
          <w:rFonts w:ascii="黑体" w:hAnsi="黑体" w:eastAsia="黑体"/>
          <w:sz w:val="28"/>
        </w:rPr>
      </w:pPr>
      <w:r>
        <w:rPr>
          <w:rFonts w:hint="eastAsia" w:ascii="黑体" w:hAnsi="黑体" w:eastAsia="黑体"/>
          <w:sz w:val="28"/>
        </w:rPr>
        <w:t>或</w:t>
      </w:r>
    </w:p>
    <w:p>
      <w:pPr>
        <w:ind w:firstLine="570"/>
        <w:rPr>
          <w:rFonts w:ascii="黑体" w:hAnsi="黑体" w:eastAsia="黑体"/>
          <w:sz w:val="28"/>
        </w:rPr>
      </w:pPr>
      <w:r>
        <w:rPr>
          <w:rFonts w:hint="eastAsia" w:ascii="黑体" w:hAnsi="黑体" w:eastAsia="黑体"/>
          <w:sz w:val="28"/>
        </w:rPr>
        <w:t>委托代理人：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ind w:firstLine="570"/>
        <w:rPr>
          <w:rFonts w:ascii="黑体" w:hAnsi="黑体" w:eastAsia="黑体"/>
          <w:sz w:val="28"/>
        </w:rPr>
      </w:pPr>
    </w:p>
    <w:p>
      <w:pPr>
        <w:ind w:firstLine="570"/>
        <w:rPr>
          <w:rFonts w:ascii="黑体" w:hAnsi="黑体" w:eastAsia="黑体"/>
          <w:sz w:val="28"/>
        </w:rPr>
      </w:pPr>
    </w:p>
    <w:p>
      <w:pPr>
        <w:ind w:firstLine="570"/>
        <w:rPr>
          <w:rFonts w:ascii="黑体" w:hAnsi="黑体" w:eastAsia="黑体"/>
          <w:sz w:val="28"/>
        </w:rPr>
      </w:pPr>
      <w:r>
        <w:rPr>
          <w:rFonts w:hint="eastAsia" w:ascii="黑体" w:hAnsi="黑体" w:eastAsia="黑体"/>
          <w:sz w:val="28"/>
        </w:rPr>
        <w:t>签字日期：</w:t>
      </w:r>
    </w:p>
    <w:p>
      <w:pPr>
        <w:rPr>
          <w:rFonts w:ascii="黑体" w:hAnsi="黑体" w:eastAsia="黑体"/>
          <w:sz w:val="28"/>
        </w:rPr>
      </w:pPr>
      <w:r>
        <w:rPr>
          <w:rFonts w:ascii="黑体" w:hAnsi="黑体" w:eastAsia="黑体"/>
          <w:sz w:val="28"/>
        </w:rPr>
        <w:t xml:space="preserve">                                    </w:t>
      </w:r>
      <w:r>
        <w:rPr>
          <w:rFonts w:hint="eastAsia" w:ascii="黑体" w:hAnsi="黑体" w:eastAsia="黑体"/>
          <w:sz w:val="28"/>
        </w:rPr>
        <w:t>年</w:t>
      </w:r>
      <w:r>
        <w:rPr>
          <w:rFonts w:ascii="黑体" w:hAnsi="黑体" w:eastAsia="黑体"/>
          <w:sz w:val="28"/>
        </w:rPr>
        <w:t xml:space="preserve">     </w:t>
      </w:r>
      <w:r>
        <w:rPr>
          <w:rFonts w:hint="eastAsia" w:ascii="黑体" w:hAnsi="黑体" w:eastAsia="黑体"/>
          <w:sz w:val="28"/>
        </w:rPr>
        <w:t>月</w:t>
      </w:r>
      <w:r>
        <w:rPr>
          <w:rFonts w:ascii="黑体" w:hAnsi="黑体" w:eastAsia="黑体"/>
          <w:sz w:val="28"/>
        </w:rPr>
        <w:t xml:space="preserve">     </w:t>
      </w:r>
      <w:r>
        <w:rPr>
          <w:rFonts w:hint="eastAsia" w:ascii="黑体" w:hAnsi="黑体" w:eastAsia="黑体"/>
          <w:sz w:val="28"/>
        </w:rPr>
        <w:t>日</w:t>
      </w:r>
    </w:p>
    <w:p>
      <w:pPr>
        <w:rPr>
          <w:rFonts w:ascii="黑体" w:hAnsi="黑体" w:eastAsia="黑体"/>
          <w:sz w:val="28"/>
        </w:rPr>
      </w:pPr>
    </w:p>
    <w:p>
      <w:pPr>
        <w:rPr>
          <w:rFonts w:ascii="黑体" w:hAnsi="黑体" w:eastAsia="黑体"/>
          <w:sz w:val="28"/>
          <w:u w:val="single"/>
        </w:rPr>
      </w:pPr>
      <w:r>
        <w:rPr>
          <w:rFonts w:ascii="黑体" w:hAnsi="黑体" w:eastAsia="黑体"/>
          <w:sz w:val="28"/>
        </w:rPr>
        <w:t xml:space="preserve">    </w:t>
      </w:r>
      <w:r>
        <w:rPr>
          <w:rFonts w:hint="eastAsia" w:ascii="黑体" w:hAnsi="黑体" w:eastAsia="黑体"/>
          <w:sz w:val="28"/>
        </w:rPr>
        <w:t>乙方：</w:t>
      </w:r>
      <w:r>
        <w:rPr>
          <w:rFonts w:ascii="黑体" w:hAnsi="黑体" w:eastAsia="黑体"/>
          <w:sz w:val="28"/>
          <w:u w:val="single"/>
        </w:rPr>
        <w:t xml:space="preserve">                                          </w:t>
      </w:r>
      <w:r>
        <w:rPr>
          <w:rFonts w:hint="eastAsia" w:ascii="黑体" w:hAnsi="黑体" w:eastAsia="黑体"/>
          <w:sz w:val="28"/>
          <w:u w:val="single"/>
        </w:rPr>
        <w:t>（盖章）</w:t>
      </w:r>
      <w:r>
        <w:rPr>
          <w:rFonts w:ascii="黑体" w:hAnsi="黑体" w:eastAsia="黑体"/>
          <w:sz w:val="28"/>
        </w:rPr>
        <w:t xml:space="preserve">                </w:t>
      </w:r>
    </w:p>
    <w:p>
      <w:pPr>
        <w:ind w:firstLine="570"/>
        <w:rPr>
          <w:rFonts w:ascii="黑体" w:hAnsi="黑体" w:eastAsia="黑体"/>
          <w:sz w:val="28"/>
        </w:rPr>
      </w:pPr>
      <w:r>
        <w:rPr>
          <w:rFonts w:hint="eastAsia" w:ascii="黑体" w:hAnsi="黑体" w:eastAsia="黑体"/>
          <w:sz w:val="28"/>
        </w:rPr>
        <w:t>法定代表人：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ind w:firstLine="570"/>
        <w:rPr>
          <w:rFonts w:ascii="黑体" w:hAnsi="黑体" w:eastAsia="黑体"/>
          <w:sz w:val="28"/>
        </w:rPr>
      </w:pPr>
      <w:r>
        <w:rPr>
          <w:rFonts w:hint="eastAsia" w:ascii="黑体" w:hAnsi="黑体" w:eastAsia="黑体"/>
          <w:sz w:val="28"/>
        </w:rPr>
        <w:t>或</w:t>
      </w:r>
    </w:p>
    <w:p>
      <w:pPr>
        <w:ind w:firstLine="570"/>
        <w:rPr>
          <w:rFonts w:ascii="黑体" w:hAnsi="黑体" w:eastAsia="黑体"/>
          <w:sz w:val="28"/>
          <w:u w:val="single"/>
        </w:rPr>
      </w:pPr>
      <w:r>
        <w:rPr>
          <w:rFonts w:hint="eastAsia" w:ascii="黑体" w:hAnsi="黑体" w:eastAsia="黑体"/>
          <w:sz w:val="28"/>
        </w:rPr>
        <w:t>委托代理人：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p>
    <w:p>
      <w:pPr>
        <w:ind w:firstLine="570"/>
        <w:rPr>
          <w:rFonts w:ascii="黑体" w:hAnsi="黑体" w:eastAsia="黑体"/>
          <w:sz w:val="28"/>
          <w:u w:val="single"/>
        </w:rPr>
      </w:pPr>
    </w:p>
    <w:p>
      <w:pPr>
        <w:ind w:firstLine="570"/>
        <w:rPr>
          <w:rFonts w:ascii="黑体" w:hAnsi="黑体" w:eastAsia="黑体"/>
          <w:sz w:val="28"/>
          <w:u w:val="single"/>
        </w:rPr>
      </w:pPr>
    </w:p>
    <w:p>
      <w:pPr>
        <w:ind w:firstLine="570"/>
        <w:rPr>
          <w:rFonts w:ascii="黑体" w:hAnsi="黑体" w:eastAsia="黑体"/>
          <w:sz w:val="28"/>
          <w:u w:val="single"/>
        </w:rPr>
      </w:pPr>
      <w:r>
        <w:rPr>
          <w:rFonts w:hint="eastAsia" w:ascii="黑体" w:hAnsi="黑体" w:eastAsia="黑体"/>
          <w:sz w:val="28"/>
          <w:u w:val="single"/>
        </w:rPr>
        <w:t>签字日期：</w:t>
      </w:r>
    </w:p>
    <w:p>
      <w:pPr>
        <w:rPr>
          <w:rFonts w:ascii="黑体" w:hAnsi="黑体" w:eastAsia="黑体"/>
          <w:sz w:val="28"/>
        </w:rPr>
      </w:pPr>
      <w:r>
        <w:rPr>
          <w:rFonts w:ascii="黑体" w:hAnsi="黑体" w:eastAsia="黑体"/>
          <w:sz w:val="28"/>
        </w:rPr>
        <w:t xml:space="preserve">                                     </w:t>
      </w:r>
      <w:r>
        <w:rPr>
          <w:rFonts w:hint="eastAsia" w:ascii="黑体" w:hAnsi="黑体" w:eastAsia="黑体"/>
          <w:sz w:val="28"/>
        </w:rPr>
        <w:t>年</w:t>
      </w:r>
      <w:r>
        <w:rPr>
          <w:rFonts w:ascii="黑体" w:hAnsi="黑体" w:eastAsia="黑体"/>
          <w:sz w:val="28"/>
        </w:rPr>
        <w:t xml:space="preserve">     </w:t>
      </w:r>
      <w:r>
        <w:rPr>
          <w:rFonts w:hint="eastAsia" w:ascii="黑体" w:hAnsi="黑体" w:eastAsia="黑体"/>
          <w:sz w:val="28"/>
        </w:rPr>
        <w:t>月</w:t>
      </w:r>
      <w:r>
        <w:rPr>
          <w:rFonts w:ascii="黑体" w:hAnsi="黑体" w:eastAsia="黑体"/>
          <w:sz w:val="28"/>
        </w:rPr>
        <w:t xml:space="preserve">     </w:t>
      </w:r>
      <w:r>
        <w:rPr>
          <w:rFonts w:hint="eastAsia" w:ascii="黑体" w:hAnsi="黑体" w:eastAsia="黑体"/>
          <w:sz w:val="28"/>
        </w:rPr>
        <w:t>日</w:t>
      </w:r>
    </w:p>
    <w:p>
      <w:pPr>
        <w:rPr>
          <w:sz w:val="28"/>
        </w:rPr>
      </w:pPr>
      <w:r>
        <w:rPr>
          <w:rFonts w:ascii="黑体" w:hAnsi="黑体" w:eastAsia="黑体"/>
          <w:sz w:val="28"/>
        </w:rPr>
        <w:t xml:space="preserve"> </w:t>
      </w:r>
    </w:p>
    <w:p>
      <w:pPr>
        <w:spacing w:line="56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r>
        <w:rPr>
          <w:rFonts w:hint="eastAsia" w:ascii="黑体" w:hAnsi="黑体" w:eastAsia="黑体" w:cs="黑体"/>
          <w:sz w:val="32"/>
          <w:szCs w:val="32"/>
        </w:rPr>
        <w:t>杭州萧山国际机场有限公司廉洁自律承诺书</w:t>
      </w:r>
    </w:p>
    <w:p>
      <w:pPr>
        <w:pStyle w:val="23"/>
        <w:spacing w:line="560" w:lineRule="exact"/>
        <w:ind w:firstLine="720"/>
        <w:jc w:val="center"/>
        <w:rPr>
          <w:rFonts w:ascii="黑体" w:hAnsi="黑体" w:eastAsia="黑体" w:cs="黑体"/>
          <w:bCs/>
          <w:color w:val="auto"/>
          <w:sz w:val="36"/>
          <w:szCs w:val="36"/>
        </w:rPr>
      </w:pPr>
    </w:p>
    <w:p>
      <w:pPr>
        <w:pStyle w:val="23"/>
        <w:spacing w:line="560" w:lineRule="exact"/>
        <w:ind w:firstLine="560" w:firstLineChars="0"/>
        <w:jc w:val="center"/>
        <w:rPr>
          <w:rFonts w:ascii="黑体" w:hAnsi="黑体" w:eastAsia="黑体"/>
          <w:b/>
          <w:sz w:val="24"/>
          <w:szCs w:val="24"/>
        </w:rPr>
      </w:pPr>
      <w:r>
        <w:rPr>
          <w:rFonts w:hint="eastAsia" w:ascii="黑体" w:hAnsi="黑体" w:eastAsia="黑体" w:cs="黑体"/>
          <w:bCs/>
          <w:sz w:val="28"/>
          <w:szCs w:val="28"/>
        </w:rPr>
        <w:t>杭州萧山国际机场有限公司廉洁自律承诺书</w:t>
      </w:r>
    </w:p>
    <w:p>
      <w:pPr>
        <w:pStyle w:val="24"/>
        <w:adjustRightInd w:val="0"/>
        <w:snapToGrid w:val="0"/>
        <w:spacing w:line="560" w:lineRule="exact"/>
        <w:ind w:firstLine="560"/>
        <w:jc w:val="left"/>
        <w:rPr>
          <w:rFonts w:ascii="仿宋_GB2312" w:hAnsi="仿宋" w:eastAsia="仿宋_GB2312"/>
          <w:bCs/>
          <w:sz w:val="28"/>
          <w:szCs w:val="28"/>
        </w:rPr>
      </w:pPr>
      <w:r>
        <w:rPr>
          <w:rFonts w:hint="eastAsia" w:ascii="仿宋_GB2312" w:hAnsi="仿宋" w:eastAsia="仿宋_GB2312"/>
          <w:bCs/>
          <w:sz w:val="28"/>
          <w:szCs w:val="28"/>
        </w:rPr>
        <w:t>杭州萧山国际机场有限公司：</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我单位响应贵公司项目招标要求，参加项目投标。在投标过程中及中标后，我们将严格遵守国家法律法规和贵司招标文件要求，并郑重作出如下承诺和保证：</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二、不以任何名义为贵公司有关人员或项目第三方人员报销应由贵公司或个人支付的费用；</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三、不向贵公司有关人员或项目第三方人员提供宴请、旅游、和健身娱乐等活动；</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四、不为贵公司有关人员或项目第三方人员出国（境）、旅游等提供方便；</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五、不为贵公司有关人员或项目第三方人员个人装修住房、婚丧嫁娶、配偶子女工作安排等提供好处或便利条件；</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六、严格遵守国家招标投标法、合同法等法律规定，诚实守信，合法经营，坚决杜绝各种违法违纪行为。</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七、若发现贵公司有关人员或项目第三方人员有故意设置障碍或推诿刁难我方人员参与正常投标项目建设活动以索要好处等行为，我单位将及时向贵公司纪检监察部门举报，举报电话：</w:t>
      </w:r>
      <w:r>
        <w:rPr>
          <w:rFonts w:ascii="仿宋_GB2312" w:hAnsi="仿宋" w:eastAsia="仿宋_GB2312" w:cs="仿宋_GB2312"/>
          <w:bCs/>
          <w:sz w:val="28"/>
          <w:szCs w:val="28"/>
        </w:rPr>
        <w:t>0571－86661113。</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八、如违反上述廉洁自律承诺，贵公司有权：</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（1）立即取消我单位投标、中标或在建项目的实施资格；</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（2）扣除我方向贵公司缴纳的履约保证金的</w:t>
      </w:r>
      <w:r>
        <w:rPr>
          <w:rFonts w:ascii="仿宋_GB2312" w:hAnsi="仿宋" w:eastAsia="仿宋_GB2312" w:cs="仿宋_GB2312"/>
          <w:bCs/>
          <w:sz w:val="28"/>
          <w:szCs w:val="28"/>
        </w:rPr>
        <w:t>10%作为违反廉洁自律承诺的违约金。如该违约金不足以弥补贵公司损失的，我单位仍将承担实际损失赔偿责任。</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（3）拒绝我单位在一定时期内进入贵公司进行项目建设或其它经营活动；</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（4）由此引起的相应损失均由我单位承担。</w:t>
      </w:r>
    </w:p>
    <w:p>
      <w:pPr>
        <w:pStyle w:val="24"/>
        <w:adjustRightInd w:val="0"/>
        <w:snapToGrid w:val="0"/>
        <w:spacing w:line="560" w:lineRule="exact"/>
        <w:ind w:firstLine="640"/>
        <w:jc w:val="left"/>
        <w:rPr>
          <w:rFonts w:ascii="仿宋_GB2312" w:hAnsi="Heiti SC Medium" w:eastAsia="仿宋_GB2312" w:cs="仿宋_GB2312"/>
          <w:sz w:val="32"/>
          <w:szCs w:val="32"/>
        </w:rPr>
      </w:pPr>
    </w:p>
    <w:p>
      <w:pPr>
        <w:pStyle w:val="24"/>
        <w:adjustRightInd w:val="0"/>
        <w:snapToGrid w:val="0"/>
        <w:spacing w:line="560" w:lineRule="exact"/>
        <w:ind w:firstLine="640"/>
        <w:jc w:val="left"/>
        <w:rPr>
          <w:rFonts w:ascii="仿宋_GB2312" w:hAnsi="Heiti SC Medium" w:eastAsia="仿宋_GB2312" w:cs="仿宋_GB2312"/>
          <w:sz w:val="32"/>
          <w:szCs w:val="32"/>
        </w:rPr>
      </w:pPr>
    </w:p>
    <w:p>
      <w:pPr>
        <w:pStyle w:val="24"/>
        <w:adjustRightInd w:val="0"/>
        <w:snapToGrid w:val="0"/>
        <w:spacing w:line="560" w:lineRule="exact"/>
        <w:ind w:firstLine="640"/>
        <w:jc w:val="left"/>
        <w:rPr>
          <w:rFonts w:ascii="仿宋_GB2312" w:hAnsi="Heiti SC Medium" w:eastAsia="仿宋_GB2312" w:cs="仿宋_GB2312"/>
          <w:sz w:val="32"/>
          <w:szCs w:val="32"/>
        </w:rPr>
      </w:pPr>
    </w:p>
    <w:p>
      <w:pPr>
        <w:pStyle w:val="24"/>
        <w:adjustRightInd w:val="0"/>
        <w:snapToGrid w:val="0"/>
        <w:spacing w:line="560" w:lineRule="exact"/>
        <w:ind w:firstLine="640"/>
        <w:jc w:val="left"/>
        <w:rPr>
          <w:rFonts w:ascii="仿宋_GB2312" w:hAnsi="仿宋" w:eastAsia="仿宋_GB2312" w:cs="仿宋_GB2312"/>
          <w:sz w:val="28"/>
          <w:szCs w:val="28"/>
        </w:rPr>
      </w:pPr>
      <w:r>
        <w:rPr>
          <w:rFonts w:ascii="仿宋_GB2312" w:hAnsi="Heiti SC Medium" w:eastAsia="仿宋_GB2312" w:cs="仿宋_GB2312"/>
          <w:sz w:val="32"/>
          <w:szCs w:val="32"/>
        </w:rPr>
        <w:t xml:space="preserve">           </w:t>
      </w:r>
      <w:r>
        <w:rPr>
          <w:rFonts w:hint="eastAsia" w:ascii="仿宋_GB2312" w:hAnsi="Heiti SC Medium" w:eastAsia="仿宋_GB2312" w:cs="仿宋_GB2312"/>
          <w:sz w:val="32"/>
          <w:szCs w:val="32"/>
        </w:rPr>
        <w:t xml:space="preserve">          </w:t>
      </w:r>
      <w:r>
        <w:rPr>
          <w:rFonts w:hint="eastAsia" w:ascii="仿宋_GB2312" w:hAnsi="仿宋" w:eastAsia="仿宋_GB2312" w:cs="仿宋_GB2312"/>
          <w:sz w:val="28"/>
          <w:szCs w:val="28"/>
        </w:rPr>
        <w:t>承诺人单位名称（盖章）：</w:t>
      </w:r>
      <w:r>
        <w:rPr>
          <w:rFonts w:ascii="仿宋_GB2312" w:hAnsi="仿宋" w:eastAsia="仿宋_GB2312" w:cs="仿宋_GB2312"/>
          <w:sz w:val="28"/>
          <w:szCs w:val="28"/>
        </w:rPr>
        <w:t xml:space="preserve">            </w:t>
      </w:r>
    </w:p>
    <w:p>
      <w:pPr>
        <w:pStyle w:val="24"/>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法定代表人 ：                   </w:t>
      </w:r>
    </w:p>
    <w:p>
      <w:pPr>
        <w:pStyle w:val="24"/>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或                            </w:t>
      </w:r>
    </w:p>
    <w:p>
      <w:pPr>
        <w:pStyle w:val="24"/>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委托代理人：</w:t>
      </w:r>
      <w:r>
        <w:rPr>
          <w:rFonts w:ascii="仿宋_GB2312" w:hAnsi="仿宋" w:eastAsia="仿宋_GB2312" w:cs="仿宋_GB2312"/>
          <w:sz w:val="28"/>
          <w:szCs w:val="28"/>
        </w:rPr>
        <w:t xml:space="preserve">                   </w:t>
      </w:r>
    </w:p>
    <w:p>
      <w:pPr>
        <w:pStyle w:val="24"/>
        <w:adjustRightInd w:val="0"/>
        <w:snapToGrid w:val="0"/>
        <w:spacing w:line="560" w:lineRule="exact"/>
        <w:ind w:firstLine="562"/>
        <w:jc w:val="left"/>
        <w:rPr>
          <w:rFonts w:ascii="仿宋_GB2312" w:hAnsi="仿宋" w:eastAsia="仿宋_GB2312" w:cs="仿宋_GB2312"/>
          <w:b/>
          <w:sz w:val="28"/>
          <w:szCs w:val="28"/>
        </w:rPr>
      </w:pPr>
    </w:p>
    <w:p>
      <w:pPr>
        <w:pStyle w:val="10"/>
        <w:spacing w:before="0" w:after="0" w:line="560" w:lineRule="exact"/>
        <w:rPr>
          <w:rFonts w:ascii="仿宋_GB2312" w:hAnsi="仿宋" w:eastAsia="仿宋_GB2312" w:cs="仿宋_GB2312"/>
          <w:b w:val="0"/>
          <w:sz w:val="28"/>
          <w:szCs w:val="28"/>
        </w:rPr>
      </w:pPr>
      <w:r>
        <w:rPr>
          <w:rFonts w:ascii="仿宋_GB2312" w:hAnsi="仿宋" w:eastAsia="仿宋_GB2312" w:cs="仿宋_GB2312"/>
          <w:b w:val="0"/>
          <w:sz w:val="28"/>
          <w:szCs w:val="28"/>
        </w:rPr>
        <w:t xml:space="preserve">                          </w:t>
      </w:r>
      <w:r>
        <w:rPr>
          <w:rFonts w:hint="eastAsia" w:ascii="仿宋_GB2312" w:hAnsi="仿宋" w:eastAsia="仿宋_GB2312" w:cs="仿宋_GB2312"/>
          <w:b w:val="0"/>
          <w:sz w:val="28"/>
          <w:szCs w:val="28"/>
        </w:rPr>
        <w:t xml:space="preserve">               </w:t>
      </w:r>
      <w:r>
        <w:rPr>
          <w:rFonts w:ascii="仿宋_GB2312" w:hAnsi="仿宋" w:eastAsia="仿宋_GB2312" w:cs="仿宋_GB2312"/>
          <w:b w:val="0"/>
          <w:sz w:val="28"/>
          <w:szCs w:val="28"/>
        </w:rPr>
        <w:t xml:space="preserve"> 年     月     日</w:t>
      </w: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spacing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2：保密承诺书</w:t>
      </w:r>
    </w:p>
    <w:p>
      <w:pPr>
        <w:spacing w:line="560" w:lineRule="exact"/>
        <w:rPr>
          <w:rFonts w:ascii="黑体" w:hAnsi="黑体" w:eastAsia="黑体"/>
          <w:sz w:val="32"/>
          <w:szCs w:val="32"/>
        </w:rPr>
      </w:pPr>
    </w:p>
    <w:p>
      <w:pPr>
        <w:spacing w:line="560" w:lineRule="exact"/>
        <w:jc w:val="center"/>
        <w:rPr>
          <w:rFonts w:ascii="黑体" w:hAnsi="黑体" w:eastAsia="黑体" w:cs="方正小标宋简体"/>
          <w:sz w:val="28"/>
          <w:szCs w:val="28"/>
        </w:rPr>
      </w:pPr>
      <w:r>
        <w:rPr>
          <w:rFonts w:hint="eastAsia" w:ascii="黑体" w:hAnsi="黑体" w:eastAsia="黑体" w:cs="方正小标宋简体"/>
          <w:sz w:val="28"/>
          <w:szCs w:val="28"/>
        </w:rPr>
        <w:t>保密承诺书</w:t>
      </w:r>
    </w:p>
    <w:p>
      <w:pPr>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鉴于我方愿成为杭州萧山国际机场有限公司（以下简称“机场公司”）的供应商或潜在供应商候选人，为机场公司提供</w:t>
      </w:r>
      <w:r>
        <w:rPr>
          <w:rFonts w:ascii="仿宋_GB2312" w:hAnsi="仿宋" w:eastAsia="仿宋_GB2312" w:cs="仿宋_GB2312"/>
          <w:sz w:val="28"/>
          <w:szCs w:val="28"/>
          <w:u w:val="single"/>
        </w:rPr>
        <w:t xml:space="preserve">      </w:t>
      </w:r>
      <w:r>
        <w:rPr>
          <w:rFonts w:hint="eastAsia" w:ascii="仿宋_GB2312" w:hAnsi="仿宋" w:eastAsia="仿宋_GB2312" w:cs="仿宋_GB2312"/>
          <w:sz w:val="28"/>
          <w:szCs w:val="28"/>
        </w:rPr>
        <w:t>项目的外包服务。在上述业务来往过程中，机场公司可能向我方提供经营、业务、服务等有关的文件、资料、软件等信息，为维护机场公司的利益，我方就保密事宜做出如下承诺：</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1.商业秘密</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1）经营信息（发展规划、运营状况、客户资源、货源情报、投融资计划、开发计划、标书等）；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2）管理信息（管理方法、管理制度、员工管理、合同管理、纠纷管理等）；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3）产品及技术信息（设计及图纸、样品及服务、技术方案、质量标准、技术标准、计算机程序等）；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4）财务信息（财务收支、固定资产、流动资金、成本核算等）；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 xml:space="preserve"> 1.2、机场公司向我方披露商业秘密可以通过数据、文字及记载这些内容的文件、光盘、软件、图书等有形媒介体现，也可通过口头、</w:t>
      </w:r>
      <w:r>
        <w:rPr>
          <w:rFonts w:hint="eastAsia" w:ascii="仿宋_GB2312" w:hAnsi="仿宋" w:eastAsia="仿宋_GB2312" w:cs="仿宋_GB2312"/>
          <w:sz w:val="28"/>
          <w:szCs w:val="28"/>
        </w:rPr>
        <w:t>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1.3、对于上述提及的商业秘密，不能仅因为公开发表的文章或资讯中包含其内容，就认为是可对外公开的特殊情况。</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1.4、以下资料不属于本承诺所指的商业秘密：</w:t>
      </w:r>
    </w:p>
    <w:p>
      <w:pPr>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2）已经公开或已成为常识性的资料，且该等公开并非因违反本承诺所致。</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1）披露、使用或者允许他人以不正当手段获取的商业秘密；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2）为机场公司以外的第三人窃取、刺探、收买、非法提供商业秘密。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5）擅自将属于商业秘密的文件、资料和其他物品携带、传递、寄运出机场公司办公场所或国（境）外。</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7）将含有机场公司商业秘密的产品、技术或其他资料、信息向第三人销售、使用或以任何方式提供。</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8、违约责任</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8.1因我方违反保密义务的行为造成机场公司的一切损失，我方应当全部予以赔偿。</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9、本承诺书适用中华人民共和国法律，如因履行本承诺书发生争议，则双方均有权向机场公司所在地法院提起诉讼。</w:t>
      </w:r>
    </w:p>
    <w:p>
      <w:pPr>
        <w:spacing w:line="560" w:lineRule="exact"/>
        <w:rPr>
          <w:rFonts w:ascii="仿宋_GB2312" w:hAnsi="仿宋" w:eastAsia="仿宋_GB2312" w:cs="仿宋_GB2312"/>
          <w:sz w:val="28"/>
          <w:szCs w:val="28"/>
        </w:rPr>
      </w:pPr>
    </w:p>
    <w:p>
      <w:pPr>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供应商(盖章):</w:t>
      </w:r>
    </w:p>
    <w:p>
      <w:pPr>
        <w:spacing w:line="560" w:lineRule="exact"/>
        <w:jc w:val="center"/>
        <w:rPr>
          <w:rFonts w:ascii="仿宋_GB2312" w:hAnsi="仿宋" w:eastAsia="仿宋_GB2312" w:cs="仿宋_GB2312"/>
          <w:sz w:val="28"/>
          <w:szCs w:val="28"/>
        </w:rPr>
      </w:pPr>
      <w:r>
        <w:rPr>
          <w:rFonts w:ascii="仿宋_GB2312" w:hAnsi="仿宋" w:eastAsia="仿宋_GB2312" w:cs="仿宋_GB2312"/>
          <w:sz w:val="28"/>
          <w:szCs w:val="28"/>
        </w:rPr>
        <w:t xml:space="preserve">               法定代表人或授权代表：</w:t>
      </w:r>
    </w:p>
    <w:p>
      <w:pPr>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电话</w:t>
      </w:r>
      <w:r>
        <w:rPr>
          <w:rFonts w:ascii="仿宋_GB2312" w:hAnsi="仿宋" w:eastAsia="仿宋_GB2312" w:cs="仿宋_GB2312"/>
          <w:sz w:val="28"/>
          <w:szCs w:val="28"/>
        </w:rPr>
        <w:t>/传真：</w:t>
      </w:r>
    </w:p>
    <w:p>
      <w:pPr>
        <w:snapToGrid w:val="0"/>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地址：</w:t>
      </w:r>
    </w:p>
    <w:p>
      <w:pPr>
        <w:snapToGrid w:val="0"/>
        <w:spacing w:line="560" w:lineRule="exact"/>
        <w:ind w:firstLine="4620" w:firstLineChars="1650"/>
        <w:rPr>
          <w:rFonts w:ascii="仿宋_GB2312" w:hAnsi="仿宋" w:eastAsia="仿宋_GB2312" w:cs="宋体"/>
          <w:kern w:val="0"/>
          <w:sz w:val="28"/>
          <w:szCs w:val="28"/>
        </w:rPr>
      </w:pPr>
      <w:r>
        <w:rPr>
          <w:rFonts w:hint="eastAsia" w:ascii="仿宋_GB2312" w:hAnsi="仿宋" w:eastAsia="仿宋_GB2312" w:cs="仿宋_GB2312"/>
          <w:sz w:val="28"/>
          <w:szCs w:val="28"/>
        </w:rPr>
        <w:t>日期：</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sectPr>
      <w:pgSz w:w="11906" w:h="16838"/>
      <w:pgMar w:top="1440" w:right="1800" w:bottom="156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iti SC Medium">
    <w:altName w:val="Malgun Gothic Semilight"/>
    <w:panose1 w:val="00000000000000000000"/>
    <w:charset w:val="80"/>
    <w:family w:val="auto"/>
    <w:pitch w:val="default"/>
    <w:sig w:usb0="00000000" w:usb1="00000000" w:usb2="00000010" w:usb3="00000000" w:csb0="003E0001" w:csb1="00000000"/>
  </w:font>
  <w:font w:name="Malgun Gothic Semilight">
    <w:panose1 w:val="020B0502040204020203"/>
    <w:charset w:val="86"/>
    <w:family w:val="auto"/>
    <w:pitch w:val="default"/>
    <w:sig w:usb0="900002AF" w:usb1="01D77CFB" w:usb2="00000012" w:usb3="00000000" w:csb0="203E01BD" w:csb1="D7FF0000"/>
  </w:font>
  <w:font w:name="Malgun Gothic Semilight">
    <w:panose1 w:val="020B0502040204020203"/>
    <w:charset w:val="80"/>
    <w:family w:val="auto"/>
    <w:pitch w:val="default"/>
    <w:sig w:usb0="900002AF" w:usb1="01D77CFB" w:usb2="00000012" w:usb3="00000000" w:csb0="203E01BD"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EB3"/>
    <w:rsid w:val="00007F68"/>
    <w:rsid w:val="00011272"/>
    <w:rsid w:val="00034F03"/>
    <w:rsid w:val="00096C5C"/>
    <w:rsid w:val="000A25BF"/>
    <w:rsid w:val="000B7C71"/>
    <w:rsid w:val="000C5D33"/>
    <w:rsid w:val="000F22F8"/>
    <w:rsid w:val="000F5538"/>
    <w:rsid w:val="000F78A5"/>
    <w:rsid w:val="00104616"/>
    <w:rsid w:val="00123B8E"/>
    <w:rsid w:val="00150E3F"/>
    <w:rsid w:val="00190B21"/>
    <w:rsid w:val="00192908"/>
    <w:rsid w:val="001A6889"/>
    <w:rsid w:val="001A7C1B"/>
    <w:rsid w:val="001C1422"/>
    <w:rsid w:val="001E5B2C"/>
    <w:rsid w:val="001F48D5"/>
    <w:rsid w:val="00204E91"/>
    <w:rsid w:val="00233D55"/>
    <w:rsid w:val="002434E4"/>
    <w:rsid w:val="00254CE4"/>
    <w:rsid w:val="00274634"/>
    <w:rsid w:val="002807F3"/>
    <w:rsid w:val="0029142C"/>
    <w:rsid w:val="00296B5F"/>
    <w:rsid w:val="002B6722"/>
    <w:rsid w:val="002C2AC9"/>
    <w:rsid w:val="002C6716"/>
    <w:rsid w:val="002D6C9E"/>
    <w:rsid w:val="002E61AC"/>
    <w:rsid w:val="002E7941"/>
    <w:rsid w:val="0032788A"/>
    <w:rsid w:val="00350DBE"/>
    <w:rsid w:val="00366472"/>
    <w:rsid w:val="00371158"/>
    <w:rsid w:val="00374FA0"/>
    <w:rsid w:val="00380C0A"/>
    <w:rsid w:val="00390927"/>
    <w:rsid w:val="0039144C"/>
    <w:rsid w:val="003A5196"/>
    <w:rsid w:val="003C0A3D"/>
    <w:rsid w:val="003C5D9B"/>
    <w:rsid w:val="003E2DBC"/>
    <w:rsid w:val="003F05AC"/>
    <w:rsid w:val="0041077E"/>
    <w:rsid w:val="004133D8"/>
    <w:rsid w:val="00425F04"/>
    <w:rsid w:val="00434C83"/>
    <w:rsid w:val="004737F8"/>
    <w:rsid w:val="00485830"/>
    <w:rsid w:val="004A27DD"/>
    <w:rsid w:val="004B4D91"/>
    <w:rsid w:val="004B7321"/>
    <w:rsid w:val="004D37A2"/>
    <w:rsid w:val="00515C66"/>
    <w:rsid w:val="00527E94"/>
    <w:rsid w:val="00553003"/>
    <w:rsid w:val="00583F5C"/>
    <w:rsid w:val="00584315"/>
    <w:rsid w:val="005B69E8"/>
    <w:rsid w:val="005B6E4F"/>
    <w:rsid w:val="005C2211"/>
    <w:rsid w:val="005C30B9"/>
    <w:rsid w:val="005C4FF3"/>
    <w:rsid w:val="005C6902"/>
    <w:rsid w:val="005C777D"/>
    <w:rsid w:val="005D489F"/>
    <w:rsid w:val="005E4AB1"/>
    <w:rsid w:val="005F011A"/>
    <w:rsid w:val="005F2EAA"/>
    <w:rsid w:val="005F7582"/>
    <w:rsid w:val="00610C1F"/>
    <w:rsid w:val="00623030"/>
    <w:rsid w:val="0062392F"/>
    <w:rsid w:val="00624C4F"/>
    <w:rsid w:val="00624F73"/>
    <w:rsid w:val="006271DF"/>
    <w:rsid w:val="00627462"/>
    <w:rsid w:val="00662AE4"/>
    <w:rsid w:val="00680744"/>
    <w:rsid w:val="00681CBA"/>
    <w:rsid w:val="006905D2"/>
    <w:rsid w:val="006A608E"/>
    <w:rsid w:val="006C2178"/>
    <w:rsid w:val="007036E8"/>
    <w:rsid w:val="00724F36"/>
    <w:rsid w:val="00746DED"/>
    <w:rsid w:val="00760BDE"/>
    <w:rsid w:val="007A31A1"/>
    <w:rsid w:val="007A3D5C"/>
    <w:rsid w:val="007A65FF"/>
    <w:rsid w:val="007B348E"/>
    <w:rsid w:val="007D2BEE"/>
    <w:rsid w:val="007E4732"/>
    <w:rsid w:val="007E48FA"/>
    <w:rsid w:val="007E7144"/>
    <w:rsid w:val="007F3D94"/>
    <w:rsid w:val="00803AAF"/>
    <w:rsid w:val="00810DE4"/>
    <w:rsid w:val="00811E70"/>
    <w:rsid w:val="00820D99"/>
    <w:rsid w:val="00845F7B"/>
    <w:rsid w:val="008611DF"/>
    <w:rsid w:val="00870548"/>
    <w:rsid w:val="0087503B"/>
    <w:rsid w:val="00886D77"/>
    <w:rsid w:val="00897B27"/>
    <w:rsid w:val="009007E4"/>
    <w:rsid w:val="00900A57"/>
    <w:rsid w:val="00902ECE"/>
    <w:rsid w:val="0091468F"/>
    <w:rsid w:val="00924A7D"/>
    <w:rsid w:val="009364D4"/>
    <w:rsid w:val="009653E8"/>
    <w:rsid w:val="00965FC2"/>
    <w:rsid w:val="00974116"/>
    <w:rsid w:val="009963C3"/>
    <w:rsid w:val="009A284C"/>
    <w:rsid w:val="009C7430"/>
    <w:rsid w:val="009D4C20"/>
    <w:rsid w:val="009D5B3E"/>
    <w:rsid w:val="00A26859"/>
    <w:rsid w:val="00A27EB3"/>
    <w:rsid w:val="00A44024"/>
    <w:rsid w:val="00AA19A1"/>
    <w:rsid w:val="00AB3E11"/>
    <w:rsid w:val="00AC0C7C"/>
    <w:rsid w:val="00AC3212"/>
    <w:rsid w:val="00AD2981"/>
    <w:rsid w:val="00AF5D53"/>
    <w:rsid w:val="00B018C5"/>
    <w:rsid w:val="00B93AF3"/>
    <w:rsid w:val="00B974BE"/>
    <w:rsid w:val="00BB7132"/>
    <w:rsid w:val="00BC44AA"/>
    <w:rsid w:val="00BE12DC"/>
    <w:rsid w:val="00BF0DBE"/>
    <w:rsid w:val="00BF40E8"/>
    <w:rsid w:val="00C11D46"/>
    <w:rsid w:val="00C30E21"/>
    <w:rsid w:val="00C31FBD"/>
    <w:rsid w:val="00C33DD0"/>
    <w:rsid w:val="00C34B23"/>
    <w:rsid w:val="00C35168"/>
    <w:rsid w:val="00C37F14"/>
    <w:rsid w:val="00C50A66"/>
    <w:rsid w:val="00C56318"/>
    <w:rsid w:val="00C5766D"/>
    <w:rsid w:val="00C832AF"/>
    <w:rsid w:val="00CA67A2"/>
    <w:rsid w:val="00CC0269"/>
    <w:rsid w:val="00CC6221"/>
    <w:rsid w:val="00CD5062"/>
    <w:rsid w:val="00CE3BB3"/>
    <w:rsid w:val="00D227B7"/>
    <w:rsid w:val="00D25405"/>
    <w:rsid w:val="00D378B8"/>
    <w:rsid w:val="00D41AE0"/>
    <w:rsid w:val="00D42F54"/>
    <w:rsid w:val="00D47985"/>
    <w:rsid w:val="00D83E08"/>
    <w:rsid w:val="00DC46F5"/>
    <w:rsid w:val="00DD1333"/>
    <w:rsid w:val="00E06BF1"/>
    <w:rsid w:val="00E2331E"/>
    <w:rsid w:val="00E47EA1"/>
    <w:rsid w:val="00E65E1B"/>
    <w:rsid w:val="00E677A0"/>
    <w:rsid w:val="00E96D2A"/>
    <w:rsid w:val="00E9754B"/>
    <w:rsid w:val="00EA4B48"/>
    <w:rsid w:val="00EA7744"/>
    <w:rsid w:val="00EB6979"/>
    <w:rsid w:val="00ED7CFE"/>
    <w:rsid w:val="00EE51B2"/>
    <w:rsid w:val="00EE66CD"/>
    <w:rsid w:val="00F05B62"/>
    <w:rsid w:val="00F336D6"/>
    <w:rsid w:val="00F431AE"/>
    <w:rsid w:val="00F82E6C"/>
    <w:rsid w:val="00FA222E"/>
    <w:rsid w:val="00FA250F"/>
    <w:rsid w:val="00FA3F71"/>
    <w:rsid w:val="00FA7762"/>
    <w:rsid w:val="00FB42D8"/>
    <w:rsid w:val="00FB57B2"/>
    <w:rsid w:val="00FB7899"/>
    <w:rsid w:val="00FC38A0"/>
    <w:rsid w:val="00FF26AB"/>
    <w:rsid w:val="15363C92"/>
    <w:rsid w:val="1A614E7E"/>
    <w:rsid w:val="230E1A11"/>
    <w:rsid w:val="2C18440C"/>
    <w:rsid w:val="44C155E1"/>
    <w:rsid w:val="49200D29"/>
    <w:rsid w:val="53510F9D"/>
    <w:rsid w:val="68884C44"/>
    <w:rsid w:val="75D87DED"/>
    <w:rsid w:val="7A3E456B"/>
    <w:rsid w:val="7A7731A9"/>
    <w:rsid w:val="7C644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6"/>
      <w:szCs w:val="36"/>
      <w:lang w:val="en-US" w:eastAsia="zh-CN" w:bidi="ar-SA"/>
    </w:rPr>
  </w:style>
  <w:style w:type="paragraph" w:styleId="2">
    <w:name w:val="heading 2"/>
    <w:basedOn w:val="1"/>
    <w:next w:val="1"/>
    <w:link w:val="2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20"/>
    <w:qFormat/>
    <w:uiPriority w:val="9"/>
    <w:pPr>
      <w:widowControl/>
      <w:spacing w:before="100" w:beforeAutospacing="1" w:after="100" w:afterAutospacing="1"/>
      <w:jc w:val="left"/>
      <w:outlineLvl w:val="2"/>
    </w:pPr>
    <w:rPr>
      <w:rFonts w:ascii="宋体" w:hAnsi="宋体" w:cs="宋体"/>
      <w:b/>
      <w:bCs/>
      <w:kern w:val="0"/>
      <w:sz w:val="27"/>
      <w:szCs w:val="27"/>
    </w:rPr>
  </w:style>
  <w:style w:type="paragraph" w:styleId="4">
    <w:name w:val="heading 4"/>
    <w:basedOn w:val="1"/>
    <w:next w:val="1"/>
    <w:link w:val="2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Date"/>
    <w:basedOn w:val="1"/>
    <w:next w:val="1"/>
    <w:link w:val="27"/>
    <w:semiHidden/>
    <w:unhideWhenUsed/>
    <w:qFormat/>
    <w:uiPriority w:val="99"/>
    <w:pPr>
      <w:ind w:left="100" w:leftChars="2500"/>
    </w:pPr>
  </w:style>
  <w:style w:type="paragraph" w:styleId="7">
    <w:name w:val="Balloon Text"/>
    <w:basedOn w:val="1"/>
    <w:link w:val="16"/>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itle"/>
    <w:basedOn w:val="1"/>
    <w:next w:val="1"/>
    <w:link w:val="22"/>
    <w:qFormat/>
    <w:uiPriority w:val="0"/>
    <w:pPr>
      <w:spacing w:before="60" w:after="60"/>
      <w:jc w:val="center"/>
      <w:outlineLvl w:val="0"/>
    </w:pPr>
    <w:rPr>
      <w:rFonts w:ascii="Cambria" w:hAnsi="Cambria" w:eastAsia="黑体"/>
      <w:b/>
      <w:bCs/>
      <w:kern w:val="0"/>
      <w:sz w:val="32"/>
      <w:szCs w:val="32"/>
    </w:rPr>
  </w:style>
  <w:style w:type="character" w:styleId="13">
    <w:name w:val="Emphasis"/>
    <w:basedOn w:val="12"/>
    <w:qFormat/>
    <w:uiPriority w:val="20"/>
    <w:rPr>
      <w:i/>
      <w:iCs/>
    </w:rPr>
  </w:style>
  <w:style w:type="character" w:styleId="14">
    <w:name w:val="Hyperlink"/>
    <w:basedOn w:val="12"/>
    <w:unhideWhenUsed/>
    <w:qFormat/>
    <w:uiPriority w:val="99"/>
    <w:rPr>
      <w:color w:val="0000FF"/>
      <w:u w:val="single"/>
    </w:rPr>
  </w:style>
  <w:style w:type="character" w:styleId="15">
    <w:name w:val="annotation reference"/>
    <w:basedOn w:val="12"/>
    <w:unhideWhenUsed/>
    <w:qFormat/>
    <w:uiPriority w:val="0"/>
    <w:rPr>
      <w:sz w:val="21"/>
      <w:szCs w:val="21"/>
    </w:rPr>
  </w:style>
  <w:style w:type="character" w:customStyle="1" w:styleId="16">
    <w:name w:val="批注框文本 Char"/>
    <w:basedOn w:val="12"/>
    <w:link w:val="7"/>
    <w:semiHidden/>
    <w:qFormat/>
    <w:uiPriority w:val="99"/>
    <w:rPr>
      <w:rFonts w:ascii="Calibri" w:hAnsi="Calibri" w:eastAsia="宋体" w:cs="Times New Roman"/>
      <w:sz w:val="18"/>
      <w:szCs w:val="18"/>
    </w:rPr>
  </w:style>
  <w:style w:type="character" w:customStyle="1" w:styleId="17">
    <w:name w:val="页眉 Char"/>
    <w:basedOn w:val="12"/>
    <w:link w:val="9"/>
    <w:qFormat/>
    <w:uiPriority w:val="99"/>
    <w:rPr>
      <w:rFonts w:ascii="Calibri" w:hAnsi="Calibri" w:eastAsia="宋体" w:cs="Times New Roman"/>
      <w:sz w:val="18"/>
      <w:szCs w:val="18"/>
    </w:rPr>
  </w:style>
  <w:style w:type="character" w:customStyle="1" w:styleId="18">
    <w:name w:val="页脚 Char"/>
    <w:basedOn w:val="12"/>
    <w:link w:val="8"/>
    <w:qFormat/>
    <w:uiPriority w:val="99"/>
    <w:rPr>
      <w:rFonts w:ascii="Calibri" w:hAnsi="Calibri" w:eastAsia="宋体" w:cs="Times New Roman"/>
      <w:sz w:val="18"/>
      <w:szCs w:val="18"/>
    </w:rPr>
  </w:style>
  <w:style w:type="paragraph" w:customStyle="1" w:styleId="19">
    <w:name w:val="小正文"/>
    <w:basedOn w:val="1"/>
    <w:qFormat/>
    <w:uiPriority w:val="99"/>
    <w:pPr>
      <w:spacing w:line="560" w:lineRule="exact"/>
      <w:ind w:firstLine="560" w:firstLineChars="200"/>
      <w:jc w:val="left"/>
    </w:pPr>
    <w:rPr>
      <w:rFonts w:ascii="仿宋_GB2312" w:hAnsi="宋体" w:eastAsia="仿宋_GB2312"/>
      <w:kern w:val="0"/>
      <w:sz w:val="28"/>
      <w:szCs w:val="20"/>
    </w:rPr>
  </w:style>
  <w:style w:type="character" w:customStyle="1" w:styleId="20">
    <w:name w:val="标题 3 Char"/>
    <w:basedOn w:val="12"/>
    <w:link w:val="3"/>
    <w:qFormat/>
    <w:uiPriority w:val="9"/>
    <w:rPr>
      <w:rFonts w:ascii="宋体" w:hAnsi="宋体" w:eastAsia="宋体" w:cs="宋体"/>
      <w:b/>
      <w:bCs/>
      <w:sz w:val="27"/>
      <w:szCs w:val="27"/>
    </w:rPr>
  </w:style>
  <w:style w:type="character" w:customStyle="1" w:styleId="21">
    <w:name w:val="标题 4 Char"/>
    <w:basedOn w:val="12"/>
    <w:link w:val="4"/>
    <w:qFormat/>
    <w:uiPriority w:val="0"/>
    <w:rPr>
      <w:rFonts w:ascii="Arial" w:hAnsi="Arial" w:eastAsia="黑体" w:cs="Times New Roman"/>
      <w:b/>
      <w:bCs/>
      <w:kern w:val="2"/>
      <w:sz w:val="28"/>
      <w:szCs w:val="28"/>
    </w:rPr>
  </w:style>
  <w:style w:type="character" w:customStyle="1" w:styleId="22">
    <w:name w:val="标题 Char"/>
    <w:basedOn w:val="12"/>
    <w:link w:val="10"/>
    <w:qFormat/>
    <w:uiPriority w:val="0"/>
    <w:rPr>
      <w:rFonts w:ascii="Cambria" w:hAnsi="Cambria" w:eastAsia="黑体" w:cs="Times New Roman"/>
      <w:b/>
      <w:bCs/>
      <w:sz w:val="32"/>
      <w:szCs w:val="32"/>
    </w:rPr>
  </w:style>
  <w:style w:type="paragraph" w:customStyle="1" w:styleId="23">
    <w:name w:val="样式 正文文本"/>
    <w:basedOn w:val="1"/>
    <w:qFormat/>
    <w:uiPriority w:val="0"/>
    <w:pPr>
      <w:adjustRightInd w:val="0"/>
      <w:snapToGrid w:val="0"/>
      <w:spacing w:line="400" w:lineRule="exact"/>
      <w:ind w:firstLine="200" w:firstLineChars="200"/>
    </w:pPr>
    <w:rPr>
      <w:rFonts w:ascii="Arial" w:hAnsi="Arial"/>
      <w:color w:val="000000"/>
      <w:sz w:val="21"/>
      <w:szCs w:val="20"/>
    </w:rPr>
  </w:style>
  <w:style w:type="paragraph" w:customStyle="1" w:styleId="24">
    <w:name w:val="样式 样式1 + 首行缩进:  2 字符"/>
    <w:basedOn w:val="1"/>
    <w:qFormat/>
    <w:uiPriority w:val="0"/>
    <w:pPr>
      <w:spacing w:line="360" w:lineRule="exact"/>
      <w:ind w:firstLine="420" w:firstLineChars="200"/>
    </w:pPr>
    <w:rPr>
      <w:rFonts w:ascii="Arial" w:hAnsi="Arial"/>
      <w:sz w:val="21"/>
      <w:szCs w:val="20"/>
    </w:rPr>
  </w:style>
  <w:style w:type="character" w:customStyle="1" w:styleId="25">
    <w:name w:val="标题 2 Char"/>
    <w:basedOn w:val="12"/>
    <w:link w:val="2"/>
    <w:semiHidden/>
    <w:uiPriority w:val="9"/>
    <w:rPr>
      <w:rFonts w:asciiTheme="majorHAnsi" w:hAnsiTheme="majorHAnsi" w:eastAsiaTheme="majorEastAsia" w:cstheme="majorBidi"/>
      <w:b/>
      <w:bCs/>
      <w:kern w:val="2"/>
      <w:sz w:val="32"/>
      <w:szCs w:val="32"/>
    </w:rPr>
  </w:style>
  <w:style w:type="paragraph" w:customStyle="1" w:styleId="26">
    <w:name w:val="修订1"/>
    <w:hidden/>
    <w:semiHidden/>
    <w:uiPriority w:val="99"/>
    <w:rPr>
      <w:rFonts w:ascii="Calibri" w:hAnsi="Calibri" w:eastAsia="宋体" w:cs="Times New Roman"/>
      <w:kern w:val="2"/>
      <w:sz w:val="36"/>
      <w:szCs w:val="36"/>
      <w:lang w:val="en-US" w:eastAsia="zh-CN" w:bidi="ar-SA"/>
    </w:rPr>
  </w:style>
  <w:style w:type="character" w:customStyle="1" w:styleId="27">
    <w:name w:val="日期 Char"/>
    <w:basedOn w:val="12"/>
    <w:link w:val="6"/>
    <w:semiHidden/>
    <w:uiPriority w:val="99"/>
    <w:rPr>
      <w:rFonts w:ascii="Calibri" w:hAnsi="Calibri"/>
      <w:kern w:val="2"/>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1361</Words>
  <Characters>7762</Characters>
  <Lines>64</Lines>
  <Paragraphs>18</Paragraphs>
  <TotalTime>209</TotalTime>
  <ScaleCrop>false</ScaleCrop>
  <LinksUpToDate>false</LinksUpToDate>
  <CharactersWithSpaces>9105</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2020-08-10T07:26:00Z</dcterms:created>
  <dc:creator>吴坚</dc:creator>
  <cp:lastModifiedBy>帝国广阔</cp:lastModifiedBy>
  <cp:lastPrinted>2019-10-11T02:21:00Z</cp:lastPrinted>
  <dcterms:modified xsi:type="dcterms:W3CDTF">2020-09-04T09:11:09Z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