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11"/>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ascii="黑体" w:hAnsi="黑体" w:eastAsia="黑体"/>
          <w:b/>
          <w:bCs/>
          <w:sz w:val="52"/>
          <w:szCs w:val="52"/>
        </w:rPr>
      </w:pPr>
      <w:bookmarkStart w:id="0" w:name="_Toc525101229"/>
      <w:bookmarkStart w:id="47" w:name="_GoBack"/>
      <w:bookmarkEnd w:id="47"/>
      <w:r>
        <w:rPr>
          <w:rFonts w:hint="eastAsia" w:ascii="黑体" w:hAnsi="黑体" w:eastAsia="黑体"/>
          <w:b/>
          <w:bCs/>
          <w:sz w:val="52"/>
          <w:szCs w:val="52"/>
        </w:rPr>
        <w:t>杭州萧山国际机场</w:t>
      </w:r>
    </w:p>
    <w:p>
      <w:pPr>
        <w:spacing w:before="62" w:beforeLines="20" w:after="62"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 xml:space="preserve"> Vmware 虚拟化平台第三方应用软件质保</w:t>
      </w:r>
      <w:r>
        <w:rPr>
          <w:rFonts w:hint="eastAsia" w:ascii="黑体" w:hAnsi="黑体" w:eastAsia="黑体"/>
          <w:b/>
          <w:bCs/>
          <w:sz w:val="52"/>
          <w:szCs w:val="52"/>
        </w:rPr>
        <w:t>项目</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 xml:space="preserve"> </w:t>
      </w:r>
      <w:r>
        <w:rPr>
          <w:rFonts w:ascii="宋体" w:hAnsi="宋体"/>
          <w:b/>
          <w:sz w:val="44"/>
          <w:szCs w:val="44"/>
        </w:rPr>
        <w:t xml:space="preserve"> 2020</w:t>
      </w:r>
      <w:r>
        <w:rPr>
          <w:rFonts w:hint="eastAsia" w:ascii="宋体" w:hAnsi="宋体"/>
          <w:b/>
          <w:sz w:val="44"/>
          <w:szCs w:val="44"/>
        </w:rPr>
        <w:t>年</w:t>
      </w:r>
      <w:r>
        <w:rPr>
          <w:rFonts w:hint="eastAsia" w:ascii="宋体" w:hAnsi="宋体"/>
          <w:b/>
          <w:sz w:val="44"/>
          <w:szCs w:val="44"/>
          <w:lang w:val="en-US" w:eastAsia="zh-CN"/>
        </w:rPr>
        <w:t>12</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1"/>
        </w:rPr>
      </w:pPr>
    </w:p>
    <w:p>
      <w:pPr>
        <w:autoSpaceDE w:val="0"/>
        <w:autoSpaceDN w:val="0"/>
        <w:adjustRightInd w:val="0"/>
        <w:spacing w:line="587" w:lineRule="exact"/>
        <w:ind w:right="43"/>
        <w:jc w:val="center"/>
        <w:rPr>
          <w:rStyle w:val="91"/>
        </w:rPr>
      </w:pPr>
      <w:bookmarkStart w:id="1" w:name="_Toc19698493"/>
      <w:bookmarkStart w:id="2" w:name="_Toc525202077"/>
      <w:bookmarkStart w:id="3" w:name="_Toc525132432"/>
      <w:r>
        <w:rPr>
          <w:rStyle w:val="91"/>
          <w:rFonts w:hint="eastAsia"/>
        </w:rPr>
        <w:t>目</w:t>
      </w:r>
      <w:r>
        <w:rPr>
          <w:rStyle w:val="91"/>
        </w:rPr>
        <w:t xml:space="preserve"> </w:t>
      </w:r>
      <w:r>
        <w:rPr>
          <w:rStyle w:val="91"/>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8"/>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8"/>
          <w:rFonts w:ascii="宋体" w:hAnsi="宋体"/>
          <w:sz w:val="22"/>
        </w:rPr>
        <w:t>第一章</w:t>
      </w:r>
      <w:r>
        <w:rPr>
          <w:rStyle w:val="88"/>
          <w:rFonts w:hint="eastAsia" w:ascii="宋体" w:hAnsi="宋体"/>
          <w:sz w:val="22"/>
        </w:rPr>
        <w:t xml:space="preserve">  </w:t>
      </w:r>
      <w:r>
        <w:rPr>
          <w:rStyle w:val="88"/>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8"/>
          <w:rFonts w:ascii="宋体" w:hAnsi="宋体"/>
          <w:sz w:val="22"/>
        </w:rPr>
        <w:t>第二章</w:t>
      </w:r>
      <w:r>
        <w:rPr>
          <w:rStyle w:val="88"/>
          <w:rFonts w:hint="eastAsia" w:ascii="宋体" w:hAnsi="宋体"/>
          <w:sz w:val="22"/>
        </w:rPr>
        <w:t xml:space="preserve">  </w:t>
      </w:r>
      <w:r>
        <w:rPr>
          <w:rStyle w:val="88"/>
          <w:rFonts w:ascii="宋体" w:hAnsi="宋体"/>
          <w:sz w:val="22"/>
        </w:rPr>
        <w:t>投标人须知</w:t>
      </w:r>
      <w:r>
        <w:rPr>
          <w:rFonts w:ascii="宋体" w:hAnsi="宋体"/>
          <w:sz w:val="22"/>
        </w:rPr>
        <w:tab/>
      </w:r>
      <w:r>
        <w:rPr>
          <w:rFonts w:hint="eastAsia" w:ascii="宋体" w:hAnsi="宋体"/>
          <w:sz w:val="22"/>
        </w:rPr>
        <w:t>6</w:t>
      </w:r>
      <w:r>
        <w:rPr>
          <w:rFonts w:hint="eastAsia"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8"/>
          <w:rFonts w:ascii="宋体" w:hAnsi="宋体"/>
          <w:sz w:val="22"/>
        </w:rPr>
        <w:t>第三章  评标办法</w:t>
      </w:r>
      <w:r>
        <w:rPr>
          <w:rFonts w:ascii="宋体" w:hAnsi="宋体"/>
          <w:sz w:val="22"/>
        </w:rPr>
        <w:tab/>
      </w:r>
      <w:r>
        <w:rPr>
          <w:rFonts w:hint="eastAsia" w:ascii="宋体" w:hAnsi="宋体"/>
          <w:sz w:val="22"/>
        </w:rPr>
        <w:t>2</w:t>
      </w:r>
      <w:r>
        <w:rPr>
          <w:rFonts w:hint="eastAsia" w:ascii="宋体" w:hAnsi="宋体"/>
          <w:sz w:val="22"/>
        </w:rPr>
        <w:fldChar w:fldCharType="end"/>
      </w:r>
      <w:r>
        <w:rPr>
          <w:rFonts w:hint="eastAsia" w:ascii="宋体" w:hAnsi="宋体"/>
          <w:sz w:val="22"/>
        </w:rPr>
        <w:t>7</w:t>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8"/>
          <w:rFonts w:ascii="宋体" w:hAnsi="宋体"/>
          <w:sz w:val="22"/>
        </w:rPr>
        <w:t>第四章  合同条款及格式</w:t>
      </w:r>
      <w:r>
        <w:rPr>
          <w:rFonts w:ascii="宋体" w:hAnsi="宋体"/>
          <w:sz w:val="22"/>
        </w:rPr>
        <w:tab/>
      </w:r>
      <w:r>
        <w:rPr>
          <w:rFonts w:hint="eastAsia" w:ascii="宋体" w:hAnsi="宋体"/>
          <w:sz w:val="22"/>
        </w:rPr>
        <w:t>3</w:t>
      </w:r>
      <w:r>
        <w:rPr>
          <w:rFonts w:hint="eastAsia" w:ascii="宋体" w:hAnsi="宋体"/>
          <w:sz w:val="22"/>
        </w:rPr>
        <w:fldChar w:fldCharType="end"/>
      </w:r>
      <w:r>
        <w:rPr>
          <w:rFonts w:hint="eastAsia" w:ascii="宋体" w:hAnsi="宋体"/>
          <w:sz w:val="22"/>
        </w:rPr>
        <w:t>2</w:t>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8"/>
          <w:rFonts w:ascii="宋体" w:hAnsi="宋体"/>
          <w:sz w:val="22"/>
        </w:rPr>
        <w:t>第五章  用户需求书</w:t>
      </w:r>
      <w:r>
        <w:rPr>
          <w:rFonts w:ascii="宋体" w:hAnsi="宋体"/>
          <w:sz w:val="22"/>
        </w:rPr>
        <w:tab/>
      </w:r>
      <w:r>
        <w:rPr>
          <w:rFonts w:hint="eastAsia" w:ascii="宋体" w:hAnsi="宋体"/>
          <w:sz w:val="22"/>
        </w:rPr>
        <w:t>4</w:t>
      </w:r>
      <w:r>
        <w:rPr>
          <w:rFonts w:hint="eastAsia" w:ascii="宋体" w:hAnsi="宋体"/>
          <w:sz w:val="22"/>
        </w:rPr>
        <w:fldChar w:fldCharType="end"/>
      </w:r>
      <w:r>
        <w:rPr>
          <w:rFonts w:hint="eastAsia" w:ascii="宋体" w:hAnsi="宋体"/>
          <w:sz w:val="22"/>
        </w:rPr>
        <w:t>0</w:t>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8"/>
          <w:rFonts w:ascii="宋体" w:hAnsi="宋体"/>
          <w:sz w:val="22"/>
        </w:rPr>
        <w:t>第六章  投标文件格式</w:t>
      </w:r>
      <w:r>
        <w:rPr>
          <w:rFonts w:ascii="宋体" w:hAnsi="宋体"/>
          <w:sz w:val="22"/>
        </w:rPr>
        <w:tab/>
      </w:r>
      <w:r>
        <w:rPr>
          <w:rFonts w:hint="eastAsia" w:ascii="宋体" w:hAnsi="宋体"/>
          <w:sz w:val="22"/>
        </w:rPr>
        <w:t>4</w:t>
      </w:r>
      <w:r>
        <w:rPr>
          <w:rFonts w:hint="eastAsia" w:ascii="宋体" w:hAnsi="宋体"/>
          <w:sz w:val="22"/>
        </w:rPr>
        <w:fldChar w:fldCharType="end"/>
      </w:r>
      <w:r>
        <w:rPr>
          <w:rFonts w:hint="eastAsia" w:ascii="宋体" w:hAnsi="宋体"/>
          <w:sz w:val="22"/>
        </w:rPr>
        <w:t>4</w:t>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Times New Roman" w:hAnsi="Times New Roman"/>
          <w:u w:val="single" w:color="000000"/>
        </w:rPr>
        <w:t>Vmware 虚拟化平台第三方应用软件质保</w:t>
      </w:r>
      <w:r>
        <w:rPr>
          <w:spacing w:val="-1"/>
        </w:rPr>
        <w:t>项目招标人为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 ，具体要求详见第五章。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 xml:space="preserve">.2  </w:t>
      </w:r>
      <w:r>
        <w:rPr>
          <w:rFonts w:hint="eastAsia"/>
        </w:rPr>
        <w:t>招标内容：实施</w:t>
      </w:r>
      <w:bookmarkStart w:id="7" w:name="OLE_LINK1"/>
      <w:r>
        <w:rPr>
          <w:rFonts w:hint="eastAsia"/>
        </w:rPr>
        <w:t>Vmware 虚拟化平台</w:t>
      </w:r>
      <w:bookmarkEnd w:id="7"/>
      <w:r>
        <w:rPr>
          <w:rFonts w:hint="eastAsia"/>
        </w:rPr>
        <w:t>软件维保，包含：</w:t>
      </w:r>
    </w:p>
    <w:p>
      <w:pPr>
        <w:spacing w:line="560" w:lineRule="exact"/>
        <w:ind w:firstLine="640"/>
        <w:rPr>
          <w:szCs w:val="24"/>
          <w:lang w:val="zh-CN"/>
        </w:rPr>
      </w:pPr>
      <w:r>
        <w:rPr>
          <w:rFonts w:hint="eastAsia"/>
          <w:szCs w:val="24"/>
          <w:lang w:val="zh-CN"/>
        </w:rPr>
        <w:t>（</w:t>
      </w:r>
      <w:r>
        <w:rPr>
          <w:rFonts w:hint="eastAsia"/>
          <w:szCs w:val="24"/>
        </w:rPr>
        <w:t>1</w:t>
      </w:r>
      <w:r>
        <w:rPr>
          <w:rFonts w:hint="eastAsia"/>
          <w:szCs w:val="24"/>
          <w:lang w:val="zh-CN"/>
        </w:rPr>
        <w:t>）杭州萧山国际机场</w:t>
      </w:r>
      <w:r>
        <w:rPr>
          <w:rFonts w:hint="eastAsia"/>
          <w:szCs w:val="24"/>
        </w:rPr>
        <w:t>VMWARE虚拟化平台</w:t>
      </w:r>
      <w:r>
        <w:rPr>
          <w:rFonts w:hint="eastAsia"/>
          <w:szCs w:val="24"/>
          <w:lang w:val="zh-CN"/>
        </w:rPr>
        <w:t>的故障处理、维护并进行定期巡检（每季度</w:t>
      </w:r>
      <w:r>
        <w:rPr>
          <w:rFonts w:hint="eastAsia"/>
          <w:szCs w:val="24"/>
        </w:rPr>
        <w:t>1次现场</w:t>
      </w:r>
      <w:r>
        <w:rPr>
          <w:rFonts w:hint="eastAsia"/>
          <w:szCs w:val="24"/>
          <w:lang w:val="zh-CN"/>
        </w:rPr>
        <w:t>巡检）；</w:t>
      </w:r>
    </w:p>
    <w:p>
      <w:pPr>
        <w:spacing w:line="560" w:lineRule="exact"/>
        <w:ind w:firstLine="640"/>
        <w:rPr>
          <w:szCs w:val="24"/>
          <w:lang w:val="zh-CN"/>
        </w:rPr>
      </w:pPr>
      <w:r>
        <w:rPr>
          <w:rFonts w:hint="eastAsia"/>
          <w:szCs w:val="24"/>
          <w:lang w:val="zh-CN"/>
        </w:rPr>
        <w:t>（</w:t>
      </w:r>
      <w:r>
        <w:rPr>
          <w:rFonts w:hint="eastAsia"/>
          <w:szCs w:val="24"/>
        </w:rPr>
        <w:t>2</w:t>
      </w:r>
      <w:r>
        <w:rPr>
          <w:rFonts w:hint="eastAsia"/>
          <w:szCs w:val="24"/>
          <w:lang w:val="zh-CN"/>
        </w:rPr>
        <w:t>）提供系统备份及容灾解决方案建议；</w:t>
      </w:r>
    </w:p>
    <w:p>
      <w:pPr>
        <w:spacing w:line="560" w:lineRule="exact"/>
        <w:ind w:firstLine="640"/>
        <w:rPr>
          <w:szCs w:val="24"/>
          <w:lang w:val="zh-CN"/>
        </w:rPr>
      </w:pPr>
      <w:r>
        <w:rPr>
          <w:rFonts w:hint="eastAsia"/>
          <w:szCs w:val="24"/>
          <w:lang w:val="zh-CN"/>
        </w:rPr>
        <w:t>（</w:t>
      </w:r>
      <w:r>
        <w:rPr>
          <w:rFonts w:hint="eastAsia"/>
          <w:szCs w:val="24"/>
        </w:rPr>
        <w:t>3</w:t>
      </w:r>
      <w:r>
        <w:rPr>
          <w:rFonts w:hint="eastAsia"/>
          <w:szCs w:val="24"/>
          <w:lang w:val="zh-CN"/>
        </w:rPr>
        <w:t>）提供用户要求的与VMware系统运行相关的技术</w:t>
      </w:r>
      <w:r>
        <w:rPr>
          <w:rFonts w:hint="eastAsia"/>
          <w:szCs w:val="24"/>
        </w:rPr>
        <w:t>支持</w:t>
      </w:r>
      <w:r>
        <w:rPr>
          <w:rFonts w:hint="eastAsia"/>
          <w:szCs w:val="24"/>
          <w:lang w:val="zh-CN"/>
        </w:rPr>
        <w:t>；</w:t>
      </w:r>
    </w:p>
    <w:p>
      <w:pPr>
        <w:spacing w:line="560" w:lineRule="exact"/>
        <w:ind w:firstLine="640"/>
        <w:rPr>
          <w:szCs w:val="24"/>
        </w:rPr>
      </w:pPr>
      <w:r>
        <w:rPr>
          <w:rFonts w:hint="eastAsia"/>
          <w:szCs w:val="24"/>
          <w:lang w:val="zh-CN"/>
        </w:rPr>
        <w:t>（</w:t>
      </w:r>
      <w:r>
        <w:rPr>
          <w:rFonts w:hint="eastAsia"/>
          <w:szCs w:val="24"/>
        </w:rPr>
        <w:t>4</w:t>
      </w:r>
      <w:r>
        <w:rPr>
          <w:rFonts w:hint="eastAsia"/>
          <w:szCs w:val="24"/>
          <w:lang w:val="zh-CN"/>
        </w:rPr>
        <w:t>）提供每年</w:t>
      </w:r>
      <w:bookmarkStart w:id="8" w:name="OLE_LINK2"/>
      <w:r>
        <w:rPr>
          <w:rFonts w:hint="eastAsia"/>
          <w:szCs w:val="24"/>
          <w:lang w:val="zh-CN"/>
        </w:rPr>
        <w:t>不少于</w:t>
      </w:r>
      <w:r>
        <w:rPr>
          <w:rFonts w:hint="eastAsia"/>
          <w:szCs w:val="24"/>
        </w:rPr>
        <w:t>10人天的现场支持服务</w:t>
      </w:r>
      <w:bookmarkEnd w:id="8"/>
      <w:r>
        <w:rPr>
          <w:rFonts w:hint="eastAsia"/>
          <w:szCs w:val="24"/>
        </w:rPr>
        <w:t>。</w:t>
      </w:r>
    </w:p>
    <w:p>
      <w:pPr>
        <w:spacing w:line="560" w:lineRule="exact"/>
        <w:ind w:firstLine="640"/>
        <w:rPr>
          <w:szCs w:val="24"/>
        </w:rPr>
      </w:pPr>
      <w:r>
        <w:rPr>
          <w:rFonts w:hint="eastAsia"/>
          <w:szCs w:val="24"/>
        </w:rPr>
        <w:t>（5）配合完成服务期内虚拟化平台的升级改造等工作。</w:t>
      </w:r>
    </w:p>
    <w:p>
      <w:pPr>
        <w:spacing w:line="560" w:lineRule="exact"/>
        <w:ind w:firstLine="640"/>
        <w:rPr>
          <w:szCs w:val="24"/>
        </w:rPr>
      </w:pPr>
      <w:r>
        <w:rPr>
          <w:rFonts w:hint="eastAsia"/>
        </w:rPr>
        <w:t>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服务期：自</w:t>
      </w:r>
      <w:r>
        <w:rPr>
          <w:rFonts w:hint="eastAsia" w:ascii="宋体" w:hAnsi="宋体"/>
          <w:color w:val="000000"/>
          <w:sz w:val="22"/>
          <w:lang w:val="zh-CN"/>
        </w:rPr>
        <w:t>合同签订之日起，3年。</w:t>
      </w:r>
    </w:p>
    <w:p>
      <w:pPr>
        <w:pStyle w:val="5"/>
        <w:spacing w:before="70"/>
        <w:ind w:right="157" w:firstLine="422"/>
        <w:rPr>
          <w:rFonts w:ascii="黑体" w:hAnsi="黑体" w:eastAsia="黑体"/>
        </w:rPr>
      </w:pPr>
      <w:bookmarkStart w:id="9" w:name="_bookmark4"/>
      <w:bookmarkEnd w:id="9"/>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w:t>
      </w:r>
      <w:r>
        <w:rPr>
          <w:rFonts w:hint="eastAsia" w:cs="宋体"/>
          <w:b/>
        </w:rPr>
        <w:t>投标时提供查询结果并加盖投标人公章作为证明材料或在投标函中承诺投标人不是失信被执行人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 xml:space="preserve"> 7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w:t>
      </w:r>
      <w:r>
        <w:rPr>
          <w:rFonts w:hint="eastAsia" w:cs="宋体"/>
          <w:b/>
        </w:rPr>
        <w:t>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w:t>
      </w:r>
      <w:r>
        <w:rPr>
          <w:rFonts w:hint="eastAsia" w:cs="宋体"/>
          <w:b/>
        </w:rPr>
        <w:t>下列四项证明材料中任意一项并加盖公章</w:t>
      </w:r>
      <w:r>
        <w:rPr>
          <w:rFonts w:hint="eastAsia" w:cs="宋体"/>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 xml:space="preserve">⑤ </w:t>
      </w:r>
      <w:r>
        <w:rPr>
          <w:rFonts w:cs="宋体"/>
        </w:rPr>
        <w:t xml:space="preserve">  </w:t>
      </w:r>
      <w:r>
        <w:rPr>
          <w:rFonts w:hint="eastAsia" w:cs="宋体"/>
          <w:b/>
        </w:rPr>
        <w:t>近年（合同</w:t>
      </w:r>
      <w:r>
        <w:rPr>
          <w:rFonts w:cs="宋体"/>
          <w:b/>
        </w:rPr>
        <w:t>签订时间或部分服务期在</w:t>
      </w:r>
      <w:r>
        <w:rPr>
          <w:rFonts w:ascii="Times New Roman" w:hAnsi="Times New Roman" w:eastAsia="Times New Roman"/>
          <w:b/>
        </w:rPr>
        <w:t>201</w:t>
      </w:r>
      <w:r>
        <w:rPr>
          <w:rFonts w:hint="eastAsia" w:ascii="Times New Roman" w:hAnsi="Times New Roman"/>
          <w:b/>
          <w:u w:val="single"/>
        </w:rPr>
        <w:t xml:space="preserve"> 7 </w:t>
      </w:r>
      <w:r>
        <w:rPr>
          <w:rFonts w:hint="eastAsia" w:cs="宋体"/>
          <w:b/>
        </w:rPr>
        <w:t>年</w:t>
      </w:r>
      <w:r>
        <w:rPr>
          <w:rFonts w:ascii="Times New Roman" w:hAnsi="Times New Roman" w:eastAsia="Times New Roman"/>
          <w:b/>
        </w:rPr>
        <w:t>1</w:t>
      </w:r>
      <w:r>
        <w:rPr>
          <w:rFonts w:hint="eastAsia" w:cs="宋体"/>
          <w:b/>
        </w:rPr>
        <w:t>月</w:t>
      </w:r>
      <w:r>
        <w:rPr>
          <w:rFonts w:ascii="Times New Roman" w:hAnsi="Times New Roman" w:eastAsia="Times New Roman"/>
          <w:b/>
        </w:rPr>
        <w:t>1</w:t>
      </w:r>
      <w:r>
        <w:rPr>
          <w:rFonts w:hint="eastAsia" w:cs="宋体"/>
          <w:b/>
        </w:rPr>
        <w:t>日至投标截止日期间）具有Vmware虚拟化平台软件维保项目业绩，需提供中标通知书或合同复印件并加盖投标人公章作为证明材料，原件备查。</w:t>
      </w:r>
    </w:p>
    <w:p>
      <w:pPr>
        <w:pStyle w:val="30"/>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w:t>
      </w:r>
      <w:r>
        <w:rPr>
          <w:rFonts w:hint="eastAsia" w:ascii="Times New Roman" w:hAnsi="Times New Roman"/>
          <w:spacing w:val="7"/>
          <w:u w:val="single" w:color="000000"/>
        </w:rPr>
        <w:t>不接受</w:t>
      </w:r>
      <w:r>
        <w:rPr>
          <w:spacing w:val="6"/>
        </w:rPr>
        <w:t>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10" w:name="_bookmark5"/>
      <w:bookmarkEnd w:id="10"/>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1" w:name="_bookmark6"/>
      <w:bookmarkEnd w:id="11"/>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highlight w:val="yellow"/>
        </w:rPr>
        <w:t>20</w:t>
      </w:r>
      <w:r>
        <w:rPr>
          <w:rFonts w:hint="eastAsia" w:ascii="Times New Roman" w:hAnsi="Times New Roman"/>
          <w:highlight w:val="yellow"/>
        </w:rPr>
        <w:t>20</w:t>
      </w:r>
      <w:r>
        <w:rPr>
          <w:rFonts w:hint="eastAsia" w:cs="宋体"/>
          <w:highlight w:val="yellow"/>
        </w:rPr>
        <w:t>年</w:t>
      </w:r>
      <w:r>
        <w:rPr>
          <w:rFonts w:ascii="Times New Roman" w:hAnsi="Times New Roman" w:eastAsia="Times New Roman"/>
          <w:highlight w:val="yellow"/>
        </w:rPr>
        <w:t>12</w:t>
      </w:r>
      <w:r>
        <w:rPr>
          <w:rFonts w:hint="eastAsia" w:cs="宋体"/>
          <w:highlight w:val="yellow"/>
        </w:rPr>
        <w:t>月</w:t>
      </w:r>
      <w:r>
        <w:rPr>
          <w:rFonts w:cs="宋体"/>
          <w:highlight w:val="yellow"/>
        </w:rPr>
        <w:t>16</w:t>
      </w:r>
      <w:r>
        <w:rPr>
          <w:rFonts w:hint="eastAsia" w:cs="宋体"/>
          <w:highlight w:val="yellow"/>
        </w:rPr>
        <w:t>日</w:t>
      </w:r>
      <w:r>
        <w:rPr>
          <w:rFonts w:ascii="Times New Roman" w:hAnsi="Times New Roman" w:eastAsia="Times New Roman"/>
          <w:highlight w:val="yellow"/>
        </w:rPr>
        <w:t>14</w:t>
      </w:r>
      <w:r>
        <w:rPr>
          <w:rFonts w:hint="eastAsia" w:cs="宋体"/>
          <w:highlight w:val="yellow"/>
        </w:rPr>
        <w:t>时</w:t>
      </w:r>
      <w:r>
        <w:rPr>
          <w:rFonts w:ascii="Times New Roman" w:hAnsi="Times New Roman" w:eastAsia="Times New Roman"/>
          <w:highlight w:val="yellow"/>
        </w:rPr>
        <w:t>00</w:t>
      </w:r>
      <w:r>
        <w:rPr>
          <w:rFonts w:hint="eastAsia" w:cs="宋体"/>
          <w:highlight w:val="yellow"/>
        </w:rPr>
        <w:t>分</w:t>
      </w:r>
      <w:r>
        <w:rPr>
          <w:rFonts w:hint="eastAsia" w:cs="宋体"/>
        </w:rPr>
        <w:t>，投标文件在封口处加盖公章，派专人于</w:t>
      </w:r>
      <w:r>
        <w:rPr>
          <w:rFonts w:ascii="Times New Roman" w:hAnsi="Times New Roman" w:eastAsia="Times New Roman"/>
          <w:highlight w:val="yellow"/>
        </w:rPr>
        <w:t>20</w:t>
      </w:r>
      <w:r>
        <w:rPr>
          <w:rFonts w:hint="eastAsia" w:ascii="Times New Roman" w:hAnsi="Times New Roman"/>
          <w:highlight w:val="yellow"/>
        </w:rPr>
        <w:t>20</w:t>
      </w:r>
      <w:r>
        <w:rPr>
          <w:rFonts w:hint="eastAsia" w:cs="宋体"/>
          <w:highlight w:val="yellow"/>
        </w:rPr>
        <w:t>年</w:t>
      </w:r>
      <w:r>
        <w:rPr>
          <w:rFonts w:ascii="Times New Roman" w:hAnsi="Times New Roman" w:eastAsia="Times New Roman"/>
          <w:highlight w:val="yellow"/>
        </w:rPr>
        <w:t>12</w:t>
      </w:r>
      <w:r>
        <w:rPr>
          <w:rFonts w:hint="eastAsia" w:cs="宋体"/>
          <w:highlight w:val="yellow"/>
        </w:rPr>
        <w:t>月</w:t>
      </w:r>
      <w:r>
        <w:rPr>
          <w:rFonts w:cs="宋体"/>
          <w:highlight w:val="yellow"/>
        </w:rPr>
        <w:t>16</w:t>
      </w:r>
      <w:r>
        <w:rPr>
          <w:rFonts w:hint="eastAsia" w:cs="宋体"/>
          <w:highlight w:val="yellow"/>
        </w:rPr>
        <w:t>日</w:t>
      </w:r>
      <w:r>
        <w:rPr>
          <w:rFonts w:ascii="Times New Roman" w:hAnsi="Times New Roman" w:eastAsia="Times New Roman"/>
          <w:highlight w:val="yellow"/>
        </w:rPr>
        <w:t>14</w:t>
      </w:r>
      <w:r>
        <w:rPr>
          <w:rFonts w:hint="eastAsia" w:cs="宋体"/>
          <w:highlight w:val="yellow"/>
        </w:rPr>
        <w:t>时</w:t>
      </w:r>
      <w:r>
        <w:rPr>
          <w:rFonts w:ascii="Times New Roman" w:hAnsi="Times New Roman" w:eastAsia="Times New Roman"/>
          <w:highlight w:val="yellow"/>
        </w:rPr>
        <w:t>00</w:t>
      </w:r>
      <w:r>
        <w:rPr>
          <w:rFonts w:hint="eastAsia" w:cs="宋体"/>
        </w:rPr>
        <w:t>（北京时间）前送至杭州萧山国际机场翔越路综合服务楼园区招标中心，逾期无效；若采用投递（邮寄）方式的，请</w:t>
      </w:r>
      <w:r>
        <w:rPr>
          <w:rFonts w:ascii="Times New Roman" w:hAnsi="Times New Roman" w:eastAsia="Times New Roman"/>
          <w:highlight w:val="yellow"/>
        </w:rPr>
        <w:t>20</w:t>
      </w:r>
      <w:r>
        <w:rPr>
          <w:rFonts w:hint="eastAsia" w:ascii="Times New Roman" w:hAnsi="Times New Roman"/>
          <w:highlight w:val="yellow"/>
        </w:rPr>
        <w:t>20</w:t>
      </w:r>
      <w:r>
        <w:rPr>
          <w:rFonts w:hint="eastAsia" w:cs="宋体"/>
          <w:highlight w:val="yellow"/>
        </w:rPr>
        <w:t>年</w:t>
      </w:r>
      <w:r>
        <w:rPr>
          <w:rFonts w:ascii="Times New Roman" w:hAnsi="Times New Roman" w:eastAsia="Times New Roman"/>
          <w:highlight w:val="yellow"/>
        </w:rPr>
        <w:t>12</w:t>
      </w:r>
      <w:r>
        <w:rPr>
          <w:rFonts w:hint="eastAsia" w:cs="宋体"/>
          <w:highlight w:val="yellow"/>
        </w:rPr>
        <w:t>月</w:t>
      </w:r>
      <w:r>
        <w:rPr>
          <w:rFonts w:cs="宋体"/>
          <w:highlight w:val="yellow"/>
        </w:rPr>
        <w:t>16</w:t>
      </w:r>
      <w:r>
        <w:rPr>
          <w:rFonts w:hint="eastAsia" w:cs="宋体"/>
          <w:highlight w:val="yellow"/>
        </w:rPr>
        <w:t>日</w:t>
      </w:r>
      <w:r>
        <w:rPr>
          <w:rFonts w:ascii="Times New Roman" w:hAnsi="Times New Roman" w:eastAsia="Times New Roman"/>
          <w:highlight w:val="yellow"/>
        </w:rPr>
        <w:t>14</w:t>
      </w:r>
      <w:r>
        <w:rPr>
          <w:rFonts w:hint="eastAsia" w:cs="宋体"/>
          <w:highlight w:val="yellow"/>
        </w:rPr>
        <w:t>时</w:t>
      </w:r>
      <w:r>
        <w:rPr>
          <w:rFonts w:ascii="Times New Roman" w:hAnsi="Times New Roman" w:eastAsia="Times New Roman"/>
          <w:highlight w:val="yellow"/>
        </w:rPr>
        <w:t>00</w:t>
      </w:r>
      <w:r>
        <w:rPr>
          <w:rFonts w:hint="eastAsia" w:cs="宋体"/>
        </w:rPr>
        <w:t>（北京时间）前投递至杭州萧山国际机场信息大楼5</w:t>
      </w:r>
      <w:r>
        <w:rPr>
          <w:rFonts w:cs="宋体"/>
        </w:rPr>
        <w:t>07</w:t>
      </w:r>
      <w:r>
        <w:rPr>
          <w:rFonts w:hint="eastAsia" w:cs="宋体"/>
        </w:rPr>
        <w:t>室，逾期无效。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2" w:name="_bookmark7"/>
      <w:bookmarkEnd w:id="12"/>
      <w:r>
        <w:rPr>
          <w:rFonts w:ascii="黑体" w:hAnsi="黑体" w:eastAsia="黑体"/>
        </w:rPr>
        <w:t>6.发布公告的媒介</w:t>
      </w:r>
    </w:p>
    <w:p>
      <w:pPr>
        <w:pStyle w:val="30"/>
        <w:tabs>
          <w:tab w:val="left" w:pos="4394"/>
          <w:tab w:val="left" w:pos="5990"/>
        </w:tabs>
        <w:spacing w:line="328"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投标联系人：徐工</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0571-86662869</w:t>
      </w:r>
    </w:p>
    <w:p>
      <w:pPr>
        <w:pStyle w:val="30"/>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招标监督人：赵先生</w:t>
      </w:r>
      <w:r>
        <w:t xml:space="preserve">                       </w:t>
      </w:r>
      <w:r>
        <w:rPr>
          <w:rFonts w:hint="eastAsia" w:cs="宋体"/>
        </w:rPr>
        <w:t>联系电话：0</w:t>
      </w:r>
      <w:r>
        <w:rPr>
          <w:rFonts w:cs="宋体"/>
        </w:rPr>
        <w:t>571-86662978</w:t>
      </w:r>
    </w:p>
    <w:p>
      <w:pPr>
        <w:spacing w:before="7"/>
        <w:rPr>
          <w:rFonts w:ascii="宋体" w:hAnsi="宋体" w:cs="宋体"/>
          <w:sz w:val="18"/>
          <w:szCs w:val="18"/>
        </w:rPr>
      </w:pPr>
      <w:bookmarkStart w:id="13" w:name="_bookmark8"/>
      <w:bookmarkEnd w:id="13"/>
      <w:bookmarkStart w:id="14" w:name="_bookmark9"/>
      <w:bookmarkEnd w:id="14"/>
    </w:p>
    <w:p>
      <w:pPr>
        <w:pStyle w:val="3"/>
        <w:spacing w:line="564" w:lineRule="exact"/>
        <w:ind w:right="57"/>
        <w:jc w:val="center"/>
      </w:pPr>
      <w:bookmarkStart w:id="15" w:name="_bookmark18"/>
      <w:bookmarkEnd w:id="15"/>
      <w:bookmarkStart w:id="16" w:name="_Toc19698496"/>
      <w:r>
        <w:t>第二章</w:t>
      </w:r>
      <w:r>
        <w:rPr>
          <w:rFonts w:hint="eastAsia"/>
        </w:rPr>
        <w:t xml:space="preserve">  </w:t>
      </w:r>
      <w:r>
        <w:t>投标人须知</w:t>
      </w:r>
      <w:bookmarkEnd w:id="16"/>
    </w:p>
    <w:p>
      <w:pPr>
        <w:pStyle w:val="5"/>
        <w:ind w:firstLine="264" w:firstLineChars="94"/>
        <w:jc w:val="center"/>
        <w:rPr>
          <w:sz w:val="28"/>
          <w:szCs w:val="28"/>
        </w:rPr>
      </w:pPr>
      <w:bookmarkStart w:id="17" w:name="_bookmark19"/>
      <w:bookmarkEnd w:id="17"/>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联系人：徐工</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Vmware 虚拟化平台第三方应用软件质保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 xml:space="preserve"> 3年</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cs="Segoe UI Emoji"/>
                  </w:rPr>
                  <w:t></w:t>
                </w:r>
              </w:sdtContent>
            </w:sdt>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szCs w:val="21"/>
              </w:rPr>
            </w:pPr>
            <w:bookmarkStart w:id="18" w:name="EBcbc26f89de974525b16658cbf31c1521"/>
            <w:bookmarkEnd w:id="18"/>
            <w:r>
              <w:rPr>
                <w:rFonts w:hint="eastAsia" w:ascii="宋体" w:hAnsi="宋体"/>
                <w:szCs w:val="21"/>
              </w:rPr>
              <w:t>不组织集中踏勘，</w:t>
            </w:r>
            <w:r>
              <w:rPr>
                <w:rFonts w:hint="eastAsia" w:ascii="宋体" w:hAnsi="宋体"/>
                <w:szCs w:val="21"/>
                <w:highlight w:val="yellow"/>
              </w:rPr>
              <w:t>请投标人自行前往踏勘现场</w:t>
            </w:r>
          </w:p>
          <w:p>
            <w:pPr>
              <w:adjustRightInd w:val="0"/>
              <w:snapToGrid w:val="0"/>
              <w:rPr>
                <w:rFonts w:ascii="宋体" w:hAnsi="宋体"/>
                <w:szCs w:val="21"/>
              </w:rPr>
            </w:pPr>
            <w:r>
              <w:rPr>
                <w:rFonts w:hint="eastAsia" w:ascii="宋体" w:hAnsi="宋体"/>
                <w:szCs w:val="21"/>
              </w:rPr>
              <w:t>联系人：李工，电</w:t>
            </w:r>
            <w:r>
              <w:rPr>
                <w:rFonts w:ascii="宋体" w:hAnsi="宋体"/>
                <w:szCs w:val="21"/>
              </w:rPr>
              <w:t xml:space="preserve"> </w:t>
            </w:r>
            <w:r>
              <w:rPr>
                <w:rFonts w:hint="eastAsia" w:ascii="宋体" w:hAnsi="宋体"/>
                <w:szCs w:val="21"/>
              </w:rPr>
              <w:t>话：0571-</w:t>
            </w:r>
            <w:r>
              <w:rPr>
                <w:rFonts w:ascii="宋体" w:hAnsi="宋体"/>
                <w:szCs w:val="21"/>
              </w:rPr>
              <w:t>86662899</w:t>
            </w:r>
          </w:p>
          <w:p>
            <w:pPr>
              <w:adjustRightInd w:val="0"/>
              <w:snapToGrid w:val="0"/>
              <w:rPr>
                <w:rFonts w:ascii="宋体" w:hAnsi="宋体"/>
                <w:szCs w:val="21"/>
              </w:rPr>
            </w:pPr>
            <w:r>
              <w:rPr>
                <w:rFonts w:hint="eastAsia" w:ascii="宋体" w:hAnsi="宋体"/>
                <w:szCs w:val="21"/>
              </w:rPr>
              <w:t>踏勘时间：20</w:t>
            </w:r>
            <w:r>
              <w:rPr>
                <w:rFonts w:ascii="宋体" w:hAnsi="宋体"/>
                <w:szCs w:val="21"/>
              </w:rPr>
              <w:t>20</w:t>
            </w:r>
            <w:r>
              <w:rPr>
                <w:rFonts w:hint="eastAsia" w:ascii="宋体" w:hAnsi="宋体"/>
                <w:szCs w:val="21"/>
              </w:rPr>
              <w:t>年</w:t>
            </w:r>
            <w:r>
              <w:rPr>
                <w:rFonts w:ascii="宋体" w:hAnsi="宋体"/>
                <w:szCs w:val="21"/>
              </w:rPr>
              <w:t>12</w:t>
            </w:r>
            <w:r>
              <w:rPr>
                <w:rFonts w:hint="eastAsia" w:ascii="宋体" w:hAnsi="宋体"/>
                <w:szCs w:val="21"/>
              </w:rPr>
              <w:t>月1</w:t>
            </w:r>
            <w:r>
              <w:rPr>
                <w:rFonts w:ascii="宋体" w:hAnsi="宋体"/>
                <w:szCs w:val="21"/>
              </w:rPr>
              <w:t>4</w:t>
            </w:r>
            <w:r>
              <w:rPr>
                <w:rFonts w:hint="eastAsia" w:ascii="宋体" w:hAnsi="宋体"/>
                <w:szCs w:val="21"/>
              </w:rPr>
              <w:t>日至上午9点至下午</w:t>
            </w:r>
            <w:r>
              <w:rPr>
                <w:rFonts w:ascii="宋体" w:hAnsi="宋体"/>
                <w:szCs w:val="21"/>
              </w:rPr>
              <w:t>15</w:t>
            </w:r>
            <w:r>
              <w:rPr>
                <w:rFonts w:hint="eastAsia" w:ascii="宋体" w:hAnsi="宋体"/>
                <w:szCs w:val="21"/>
              </w:rPr>
              <w:t>:</w:t>
            </w:r>
            <w:r>
              <w:rPr>
                <w:rFonts w:ascii="宋体" w:hAnsi="宋体"/>
                <w:szCs w:val="21"/>
              </w:rPr>
              <w:t>00</w:t>
            </w:r>
            <w:r>
              <w:rPr>
                <w:rFonts w:hint="eastAsia" w:ascii="宋体" w:hAnsi="宋体"/>
                <w:szCs w:val="21"/>
              </w:rPr>
              <w:t>，逾期恕不接待。</w:t>
            </w:r>
          </w:p>
          <w:p>
            <w:pPr>
              <w:adjustRightInd w:val="0"/>
              <w:snapToGrid w:val="0"/>
              <w:rPr>
                <w:rFonts w:ascii="宋体" w:hAnsi="宋体"/>
                <w:szCs w:val="21"/>
              </w:rPr>
            </w:pPr>
            <w:r>
              <w:rPr>
                <w:rFonts w:hint="eastAsia" w:ascii="宋体" w:hAnsi="宋体"/>
                <w:szCs w:val="21"/>
              </w:rPr>
              <w:t>踏勘地点：杭州萧山国际机场信息大楼四楼</w:t>
            </w:r>
          </w:p>
          <w:p>
            <w:pPr>
              <w:adjustRightInd w:val="0"/>
              <w:snapToGrid w:val="0"/>
              <w:rPr>
                <w:rFonts w:ascii="宋体" w:hAnsi="宋体"/>
                <w:szCs w:val="21"/>
              </w:rPr>
            </w:pP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2173711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62160765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91391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rPr>
              <w:t>2020</w:t>
            </w:r>
            <w:r>
              <w:rPr>
                <w:rFonts w:hint="eastAsia" w:ascii="宋体" w:hAnsi="宋体" w:cs="宋体"/>
                <w:bCs/>
              </w:rPr>
              <w:t>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8"/>
                <w:rFonts w:ascii="宋体" w:hAnsi="宋体"/>
              </w:rPr>
              <w:t>zbzx@hzairport.com</w:t>
            </w:r>
            <w:r>
              <w:rPr>
                <w:rStyle w:val="88"/>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4708645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r>
              <w:rPr>
                <w:rFonts w:ascii="宋体" w:hAnsi="宋体"/>
                <w:u w:val="single"/>
              </w:rPr>
              <w:t>12</w:t>
            </w:r>
            <w:r>
              <w:rPr>
                <w:rFonts w:hint="eastAsia" w:ascii="宋体" w:hAnsi="宋体"/>
                <w:u w:val="single"/>
              </w:rPr>
              <w:t>0</w:t>
            </w:r>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98099260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b/>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ascii="Segoe UI Emoji" w:hAnsi="Segoe UI Emoji" w:cs="Segoe UI Emoji"/>
                </w:rPr>
                <w:id w:val="108496426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Cs w:val="21"/>
              </w:rPr>
              <w:t>招标人和中标人应当在中标通知书发出之日起</w:t>
            </w:r>
            <w:r>
              <w:rPr>
                <w:rFonts w:ascii="宋体" w:hAnsi="宋体" w:cs="宋体"/>
                <w:kern w:val="0"/>
                <w:szCs w:val="21"/>
              </w:rPr>
              <w:t xml:space="preserve"> 30 </w:t>
            </w:r>
            <w:r>
              <w:rPr>
                <w:rFonts w:hint="eastAsia" w:ascii="宋体" w:hAnsi="宋体" w:cs="宋体"/>
                <w:kern w:val="0"/>
                <w:szCs w:val="21"/>
              </w:rPr>
              <w:t>日内，根据招标文件和中标人的投标文件订立书面合同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198606715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43714663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rPr>
            </w:pPr>
            <w:r>
              <w:rPr>
                <w:rFonts w:hAnsi="宋体" w:cs="宋体"/>
                <w:sz w:val="22"/>
                <w:szCs w:val="22"/>
              </w:rPr>
              <w:t>1</w:t>
            </w:r>
            <w:r>
              <w:rPr>
                <w:rFonts w:hAnsi="宋体" w:cs="宋体"/>
              </w:rPr>
              <w:t>、企业法人营业执照；</w:t>
            </w:r>
          </w:p>
          <w:p>
            <w:pPr>
              <w:pStyle w:val="39"/>
              <w:rPr>
                <w:rFonts w:hAnsi="宋体" w:cs="宋体"/>
              </w:rPr>
            </w:pPr>
            <w:r>
              <w:rPr>
                <w:rFonts w:hAnsi="宋体" w:cs="宋体"/>
              </w:rPr>
              <w:t>2、</w:t>
            </w:r>
            <w:r>
              <w:rPr>
                <w:rFonts w:hAnsi="宋体" w:cs="宋体"/>
                <w:highlight w:val="yellow"/>
              </w:rPr>
              <w:t>法定代表人授权委托书(</w:t>
            </w:r>
            <w:r>
              <w:rPr>
                <w:rFonts w:hAnsi="宋体" w:cs="宋体"/>
                <w:b/>
                <w:highlight w:val="yellow"/>
              </w:rPr>
              <w:t>投标文件委托代理人签字的提供</w:t>
            </w:r>
            <w:r>
              <w:rPr>
                <w:rFonts w:hAnsi="宋体" w:cs="宋体"/>
                <w:highlight w:val="yellow"/>
              </w:rPr>
              <w:t>)</w:t>
            </w:r>
            <w:r>
              <w:rPr>
                <w:rFonts w:hAnsi="宋体" w:cs="宋体"/>
                <w:b/>
                <w:highlight w:val="yellow"/>
              </w:rPr>
              <w:t xml:space="preserve"> ★必须提供投标人企业为委托代理人缴纳的有效社会保险证明</w:t>
            </w:r>
            <w:r>
              <w:rPr>
                <w:rFonts w:hint="eastAsia" w:hAnsi="宋体" w:cs="宋体"/>
                <w:b/>
                <w:highlight w:val="yellow"/>
              </w:rPr>
              <w:t>（投标文件委托代理人签字的提供）。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highlight w:val="yellow"/>
              </w:rPr>
              <w:t>)</w:t>
            </w:r>
            <w:r>
              <w:rPr>
                <w:rFonts w:hAnsi="宋体" w:cs="宋体"/>
                <w:highlight w:val="yellow"/>
              </w:rPr>
              <w:t>；</w:t>
            </w:r>
          </w:p>
          <w:p>
            <w:pPr>
              <w:pStyle w:val="39"/>
              <w:rPr>
                <w:rFonts w:hAnsi="宋体" w:cs="宋体"/>
              </w:rPr>
            </w:pPr>
            <w:sdt>
              <w:sdtPr>
                <w:rPr>
                  <w:rFonts w:hint="eastAsia" w:hAnsi="宋体" w:cs="宋体"/>
                </w:rPr>
                <w:id w:val="-1917786507"/>
                <w14:checkbox>
                  <w14:checked w14:val="0"/>
                  <w14:checkedState w14:val="0052" w14:font="Wingdings 2"/>
                  <w14:uncheckedState w14:val="2610" w14:font="MS Gothic"/>
                </w14:checkbox>
              </w:sdtPr>
              <w:sdtEndPr>
                <w:rPr>
                  <w:rFonts w:hint="eastAsia" w:hAnsi="宋体" w:cs="宋体"/>
                </w:rPr>
              </w:sdtEndPr>
              <w:sdtContent>
                <w:r>
                  <w:rPr>
                    <w:rFonts w:hAnsi="宋体" w:cs="宋体"/>
                  </w:rPr>
                  <w:t>☐</w:t>
                </w:r>
              </w:sdtContent>
            </w:sdt>
            <w:r>
              <w:rPr>
                <w:rFonts w:hAnsi="宋体" w:cs="宋体"/>
              </w:rPr>
              <w:t xml:space="preserve"> 3、联合体各方签订的共同投标协议(联合体投标的提供)；</w:t>
            </w:r>
          </w:p>
          <w:p>
            <w:pPr>
              <w:adjustRightInd w:val="0"/>
              <w:snapToGrid w:val="0"/>
              <w:rPr>
                <w:rFonts w:ascii="宋体" w:hAnsi="宋体" w:cs="宋体"/>
              </w:rPr>
            </w:pPr>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7646513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61085508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r>
              <w:rPr>
                <w:rFonts w:ascii="宋体" w:hAnsi="宋体" w:cs="宋体"/>
              </w:rPr>
              <w:t xml:space="preserve">     </w:t>
            </w:r>
            <w:r>
              <w:rPr>
                <w:rFonts w:hint="eastAsia" w:ascii="宋体" w:hAnsi="宋体"/>
              </w:rPr>
              <w:t>年至</w:t>
            </w:r>
            <w:r>
              <w:rPr>
                <w:rFonts w:ascii="宋体" w:hAnsi="宋体" w:cs="宋体"/>
              </w:rPr>
              <w:t xml:space="preserve">   </w:t>
            </w:r>
            <w:r>
              <w:rPr>
                <w:rFonts w:hint="eastAsia" w:ascii="宋体" w:hAnsi="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5596653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16476191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ascii="宋体" w:hAnsi="宋体" w:cs="宋体"/>
                <w:b/>
              </w:rPr>
              <w:t>2017</w:t>
            </w:r>
            <w:r>
              <w:rPr>
                <w:rFonts w:hint="eastAsia" w:ascii="宋体" w:hAnsi="宋体" w:cs="宋体"/>
                <w:b/>
              </w:rPr>
              <w:t>年</w:t>
            </w:r>
            <w:r>
              <w:rPr>
                <w:rFonts w:ascii="宋体" w:hAnsi="宋体" w:cs="宋体"/>
                <w:b/>
              </w:rPr>
              <w:t>1月1</w:t>
            </w:r>
            <w:r>
              <w:rPr>
                <w:rFonts w:ascii="宋体" w:hAnsi="宋体"/>
                <w:b/>
              </w:rPr>
              <w:t>日</w:t>
            </w:r>
            <w:r>
              <w:rPr>
                <w:rFonts w:hint="eastAsia" w:ascii="宋体" w:hAnsi="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55986203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205861392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w:t>
            </w:r>
            <w:r>
              <w:rPr>
                <w:rFonts w:hint="eastAsia" w:ascii="宋体" w:hAnsi="宋体" w:cs="宋体"/>
                <w:b/>
              </w:rPr>
              <w:t>20</w:t>
            </w:r>
            <w:r>
              <w:rPr>
                <w:rFonts w:ascii="宋体" w:hAnsi="宋体" w:cs="宋体"/>
                <w:b/>
              </w:rPr>
              <w:t>17</w:t>
            </w:r>
            <w:r>
              <w:rPr>
                <w:rFonts w:hint="eastAsia" w:ascii="宋体" w:hAnsi="宋体" w:cs="宋体"/>
                <w:b/>
              </w:rPr>
              <w:t>年</w:t>
            </w:r>
            <w:r>
              <w:rPr>
                <w:rFonts w:ascii="宋体" w:hAnsi="宋体" w:cs="宋体"/>
                <w:b/>
              </w:rPr>
              <w:t>1</w:t>
            </w:r>
            <w:r>
              <w:rPr>
                <w:rFonts w:hint="eastAsia" w:ascii="宋体" w:hAnsi="宋体" w:cs="宋体"/>
                <w:b/>
              </w:rPr>
              <w:t>月</w:t>
            </w:r>
            <w:r>
              <w:rPr>
                <w:rFonts w:ascii="宋体" w:hAnsi="宋体" w:cs="宋体"/>
                <w:b/>
              </w:rPr>
              <w:t>1</w:t>
            </w:r>
            <w:r>
              <w:rPr>
                <w:rFonts w:hint="eastAsia" w:ascii="宋体" w:hAnsi="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3303683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152219683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b/>
              </w:rPr>
            </w:pPr>
            <w:r>
              <w:rPr>
                <w:rFonts w:hint="eastAsia" w:ascii="宋体" w:hAnsi="宋体" w:cs="宋体"/>
                <w:b/>
                <w:u w:val="single"/>
              </w:rPr>
              <w:t xml:space="preserve"> </w:t>
            </w:r>
            <w:r>
              <w:rPr>
                <w:rFonts w:ascii="宋体" w:hAnsi="宋体" w:cs="宋体"/>
                <w:b/>
                <w:u w:val="single"/>
              </w:rPr>
              <w:t xml:space="preserve">    </w:t>
            </w:r>
            <w:r>
              <w:rPr>
                <w:rFonts w:hint="eastAsia" w:ascii="宋体" w:hAnsi="宋体"/>
                <w:b/>
                <w:u w:val="single"/>
              </w:rPr>
              <w:t>项目</w:t>
            </w:r>
            <w:r>
              <w:rPr>
                <w:rFonts w:hint="eastAsia" w:ascii="宋体" w:hAnsi="宋体" w:cs="宋体"/>
                <w:b/>
                <w:u w:val="single"/>
              </w:rPr>
              <w:t xml:space="preserve"> </w:t>
            </w:r>
            <w:r>
              <w:rPr>
                <w:rFonts w:hint="eastAsia" w:ascii="宋体" w:hAnsi="宋体"/>
                <w:b/>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b/>
              </w:rPr>
            </w:pPr>
            <w:r>
              <w:rPr>
                <w:rFonts w:ascii="Times New Roman" w:hAnsi="Times New Roman" w:eastAsia="Times New Roman"/>
                <w:highlight w:val="yellow"/>
              </w:rPr>
              <w:t>20</w:t>
            </w:r>
            <w:r>
              <w:rPr>
                <w:rFonts w:hint="eastAsia" w:ascii="Times New Roman" w:hAnsi="Times New Roman"/>
                <w:highlight w:val="yellow"/>
              </w:rPr>
              <w:t>20</w:t>
            </w:r>
            <w:r>
              <w:rPr>
                <w:rFonts w:hint="eastAsia" w:cs="宋体"/>
                <w:highlight w:val="yellow"/>
              </w:rPr>
              <w:t>年</w:t>
            </w:r>
            <w:r>
              <w:rPr>
                <w:rFonts w:ascii="Times New Roman" w:hAnsi="Times New Roman" w:eastAsia="Times New Roman"/>
                <w:highlight w:val="yellow"/>
              </w:rPr>
              <w:t>12</w:t>
            </w:r>
            <w:r>
              <w:rPr>
                <w:rFonts w:hint="eastAsia" w:cs="宋体"/>
                <w:highlight w:val="yellow"/>
              </w:rPr>
              <w:t>月</w:t>
            </w:r>
            <w:r>
              <w:rPr>
                <w:rFonts w:cs="宋体"/>
                <w:highlight w:val="yellow"/>
              </w:rPr>
              <w:t>16</w:t>
            </w:r>
            <w:r>
              <w:rPr>
                <w:rFonts w:hint="eastAsia" w:cs="宋体"/>
                <w:highlight w:val="yellow"/>
              </w:rPr>
              <w:t>日</w:t>
            </w:r>
            <w:r>
              <w:rPr>
                <w:rFonts w:ascii="Times New Roman" w:hAnsi="Times New Roman" w:eastAsia="Times New Roman"/>
                <w:highlight w:val="yellow"/>
              </w:rPr>
              <w:t>14</w:t>
            </w:r>
            <w:r>
              <w:rPr>
                <w:rFonts w:hint="eastAsia" w:cs="宋体"/>
                <w:highlight w:val="yellow"/>
              </w:rPr>
              <w:t>时</w:t>
            </w:r>
            <w:r>
              <w:rPr>
                <w:rFonts w:ascii="Times New Roman" w:hAnsi="Times New Roman" w:eastAsia="Times New Roman"/>
                <w:highlight w:val="yellow"/>
              </w:rPr>
              <w:t>00</w:t>
            </w:r>
            <w:r>
              <w:rPr>
                <w:rFonts w:hint="eastAsia" w:cs="宋体"/>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3681845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8"/>
              </w:rPr>
            </w:pP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57119209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98521004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rPr>
            </w:pPr>
            <w:sdt>
              <w:sdtPr>
                <w:rPr>
                  <w:rFonts w:ascii="Segoe UI Emoji" w:hAnsi="Segoe UI Emoji" w:cs="Segoe UI Emoji"/>
                </w:rPr>
                <w:id w:val="161539678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要求，履约保证金的形式：</w:t>
            </w:r>
            <w:r>
              <w:rPr>
                <w:rFonts w:hint="eastAsia" w:ascii="宋体" w:hAnsi="宋体"/>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38857488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69351229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9325766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w:t>
            </w:r>
            <w:r>
              <w:rPr>
                <w:rFonts w:hint="eastAsia" w:ascii="宋体" w:hAnsi="宋体"/>
              </w:rPr>
              <w:t>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pPr>
    </w:p>
    <w:p>
      <w:pPr>
        <w:rPr>
          <w:rFonts w:ascii="Times New Roman" w:hAnsi="Times New Roman"/>
          <w:sz w:val="24"/>
          <w:szCs w:val="24"/>
        </w:rPr>
      </w:pPr>
    </w:p>
    <w:p>
      <w:pPr>
        <w:tabs>
          <w:tab w:val="left" w:pos="1125"/>
        </w:tabs>
        <w:rPr>
          <w:rFonts w:ascii="Times New Roman" w:hAnsi="Times New Roman"/>
          <w:sz w:val="24"/>
          <w:szCs w:val="24"/>
        </w:rPr>
      </w:pPr>
      <w:r>
        <w:rPr>
          <w:rFonts w:ascii="Times New Roman" w:hAnsi="Times New Roman"/>
          <w:sz w:val="24"/>
          <w:szCs w:val="24"/>
        </w:rPr>
        <w:tab/>
      </w:r>
    </w:p>
    <w:p>
      <w:pPr>
        <w:widowControl/>
        <w:jc w:val="left"/>
        <w:rPr>
          <w:rFonts w:ascii="Times New Roman" w:hAnsi="Times New Roman"/>
          <w:sz w:val="24"/>
          <w:szCs w:val="24"/>
        </w:rPr>
      </w:pPr>
      <w:r>
        <w:rPr>
          <w:rFonts w:ascii="Times New Roman" w:hAnsi="Times New Roman"/>
          <w:sz w:val="24"/>
          <w:szCs w:val="24"/>
        </w:rPr>
        <w:br w:type="page"/>
      </w:r>
    </w:p>
    <w:p>
      <w:pPr>
        <w:autoSpaceDE w:val="0"/>
        <w:autoSpaceDN w:val="0"/>
        <w:adjustRightInd w:val="0"/>
        <w:snapToGrid w:val="0"/>
        <w:spacing w:line="360" w:lineRule="exact"/>
        <w:ind w:firstLine="440"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b/>
          <w:sz w:val="22"/>
        </w:rPr>
        <w:t>最近三个月是指</w:t>
      </w:r>
      <w:r>
        <w:rPr>
          <w:rFonts w:hint="eastAsia" w:hAnsi="宋体" w:cs="宋体"/>
          <w:b/>
          <w:sz w:val="22"/>
        </w:rPr>
        <w:t>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sz w:val="22"/>
        </w:rPr>
        <w:t>信用中国网站</w:t>
      </w:r>
      <w:r>
        <w:rPr>
          <w:rFonts w:ascii="Times New Roman" w:hAnsi="Times New Roman" w:eastAsia="Times New Roman"/>
          <w:sz w:val="22"/>
        </w:rPr>
        <w:t xml:space="preserve">www.creditchina.gov.cn </w:t>
      </w:r>
      <w:r>
        <w:rPr>
          <w:rFonts w:hint="eastAsia" w:ascii="宋体" w:hAnsi="宋体" w:cs="宋体"/>
          <w:sz w:val="22"/>
        </w:rPr>
        <w:t>、</w:t>
      </w:r>
      <w:r>
        <w:rPr>
          <w:rFonts w:hint="eastAsia" w:cs="宋体"/>
          <w:sz w:val="22"/>
        </w:rPr>
        <w:t>中国裁判文书网</w:t>
      </w:r>
      <w:r>
        <w:rPr>
          <w:rFonts w:ascii="Times New Roman" w:hAnsi="Times New Roman" w:eastAsia="Times New Roman"/>
          <w:sz w:val="22"/>
        </w:rPr>
        <w:t>http://wenshu.court.gov.cn</w:t>
      </w:r>
      <w:r>
        <w:rPr>
          <w:rFonts w:hint="eastAsia" w:cs="宋体"/>
          <w:sz w:val="22"/>
        </w:rPr>
        <w:t>查询结果以及</w:t>
      </w:r>
      <w:r>
        <w:rPr>
          <w:rFonts w:hint="eastAsia" w:ascii="Microsoft YaHei,Segoe UI Emoji" w:hAnsi="Microsoft YaHei,Segoe UI Emoji"/>
          <w:color w:val="000000"/>
          <w:sz w:val="22"/>
        </w:rPr>
        <w:t>主管税务部门出具的一般纳税人资格认定《税务事项通知书》或《增值税一般纳税人登记表》或投标人电子税务局一般纳税人资格查询网页</w:t>
      </w:r>
      <w:r>
        <w:rPr>
          <w:rFonts w:hint="eastAsia" w:cs="宋体"/>
          <w:sz w:val="22"/>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b/>
          <w:sz w:val="22"/>
        </w:rPr>
        <w:t>最近三个月是指</w:t>
      </w:r>
      <w:r>
        <w:rPr>
          <w:rFonts w:hint="eastAsia" w:hAnsi="宋体" w:cs="宋体"/>
          <w:b/>
          <w:sz w:val="22"/>
        </w:rPr>
        <w:t>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19" w:name="_Toc219809802"/>
      <w:bookmarkStart w:id="20" w:name="_Toc220123242"/>
      <w:bookmarkStart w:id="21"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19"/>
      <w:bookmarkEnd w:id="20"/>
      <w:bookmarkEnd w:id="21"/>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0" w:firstLineChars="200"/>
        <w:rPr>
          <w:rFonts w:ascii="宋体" w:hAnsi="宋体" w:cs="宋体"/>
          <w:b/>
          <w:kern w:val="0"/>
          <w:sz w:val="22"/>
        </w:rPr>
      </w:pPr>
      <w:bookmarkStart w:id="22" w:name="_Toc220123243"/>
      <w:bookmarkStart w:id="23" w:name="_Toc219809803"/>
      <w:bookmarkStart w:id="24" w:name="_Toc18806"/>
      <w:r>
        <w:rPr>
          <w:rFonts w:hint="eastAsia" w:ascii="宋体" w:hAnsi="宋体" w:cs="宋体"/>
          <w:b/>
          <w:kern w:val="0"/>
          <w:sz w:val="22"/>
        </w:rPr>
        <w:t>8.2 不再招标</w:t>
      </w:r>
      <w:bookmarkEnd w:id="22"/>
      <w:bookmarkEnd w:id="23"/>
      <w:bookmarkEnd w:id="24"/>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tabs>
          <w:tab w:val="left" w:pos="1125"/>
        </w:tabs>
        <w:rPr>
          <w:rFonts w:ascii="Times New Roman" w:hAnsi="Times New Roman"/>
          <w:sz w:val="24"/>
          <w:szCs w:val="24"/>
        </w:rPr>
      </w:pPr>
    </w:p>
    <w:p>
      <w:pPr>
        <w:tabs>
          <w:tab w:val="left" w:pos="1125"/>
        </w:tabs>
        <w:rPr>
          <w:rFonts w:ascii="Times New Roman" w:hAnsi="Times New Roman"/>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r>
        <w:rPr>
          <w:rFonts w:ascii="Times New Roman" w:hAnsi="Times New Roman"/>
          <w:sz w:val="24"/>
          <w:szCs w:val="24"/>
        </w:rPr>
        <w:tab/>
      </w:r>
    </w:p>
    <w:p>
      <w:pPr>
        <w:autoSpaceDE w:val="0"/>
        <w:autoSpaceDN w:val="0"/>
        <w:adjustRightInd w:val="0"/>
        <w:snapToGrid w:val="0"/>
        <w:spacing w:line="360" w:lineRule="exact"/>
        <w:ind w:firstLine="440" w:firstLineChars="200"/>
        <w:rPr>
          <w:rFonts w:ascii="宋体" w:hAnsi="宋体" w:cs="宋体"/>
          <w:kern w:val="0"/>
          <w:sz w:val="22"/>
        </w:rPr>
      </w:pPr>
      <w:bookmarkStart w:id="25" w:name="_Hlk525123742"/>
      <w:r>
        <w:rPr>
          <w:rFonts w:ascii="宋体" w:hAnsi="宋体"/>
          <w:b/>
          <w:kern w:val="0"/>
          <w:sz w:val="22"/>
        </w:rPr>
        <w:t xml:space="preserve"> </w:t>
      </w:r>
    </w:p>
    <w:bookmarkEnd w:id="25"/>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662"/>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662"/>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662"/>
              <w:spacing w:line="360" w:lineRule="exact"/>
              <w:jc w:val="center"/>
              <w:rPr>
                <w:rFonts w:ascii="宋体" w:hAnsi="宋体" w:cs="宋体"/>
                <w:sz w:val="22"/>
              </w:rPr>
            </w:pPr>
            <w:r>
              <w:rPr>
                <w:rFonts w:hint="eastAsia" w:ascii="宋体" w:hAnsi="宋体" w:cs="宋体"/>
                <w:sz w:val="22"/>
              </w:rPr>
              <w:t>投标报价</w:t>
            </w:r>
          </w:p>
          <w:p>
            <w:pPr>
              <w:pStyle w:val="1662"/>
              <w:spacing w:line="360" w:lineRule="exact"/>
              <w:jc w:val="center"/>
              <w:rPr>
                <w:rFonts w:ascii="宋体" w:hAnsi="宋体" w:cs="宋体"/>
                <w:sz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662"/>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662"/>
              <w:spacing w:line="360" w:lineRule="exact"/>
              <w:jc w:val="center"/>
              <w:rPr>
                <w:rFonts w:ascii="宋体" w:hAnsi="宋体" w:cs="宋体"/>
                <w:sz w:val="22"/>
              </w:rPr>
            </w:pPr>
            <w:r>
              <w:rPr>
                <w:rFonts w:hint="eastAsia" w:ascii="宋体" w:hAnsi="宋体" w:cs="宋体"/>
                <w:sz w:val="22"/>
              </w:rPr>
              <w:t>投标人代表</w:t>
            </w:r>
          </w:p>
          <w:p>
            <w:pPr>
              <w:pStyle w:val="1662"/>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662"/>
              <w:spacing w:line="360" w:lineRule="exact"/>
              <w:jc w:val="center"/>
              <w:rPr>
                <w:rFonts w:ascii="宋体" w:hAnsi="宋体" w:cs="宋体"/>
                <w:sz w:val="22"/>
              </w:rPr>
            </w:pPr>
            <w:r>
              <w:rPr>
                <w:rFonts w:hint="eastAsia" w:ascii="宋体" w:hAnsi="宋体" w:cs="宋体"/>
                <w:sz w:val="22"/>
              </w:rPr>
              <w:t>投标人代表</w:t>
            </w:r>
          </w:p>
          <w:p>
            <w:pPr>
              <w:pStyle w:val="1662"/>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6" w:name="_bookmark76"/>
      <w:bookmarkEnd w:id="26"/>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7" w:name="_bookmark77"/>
      <w:bookmarkEnd w:id="27"/>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8" w:name="_bookmark78"/>
      <w:bookmarkEnd w:id="28"/>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1"/>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720" w:type="dxa"/>
        <w:tblInd w:w="0" w:type="dxa"/>
        <w:tblLayout w:type="fixed"/>
        <w:tblCellMar>
          <w:top w:w="0" w:type="dxa"/>
          <w:left w:w="108" w:type="dxa"/>
          <w:bottom w:w="0" w:type="dxa"/>
          <w:right w:w="108" w:type="dxa"/>
        </w:tblCellMar>
      </w:tblPr>
      <w:tblGrid>
        <w:gridCol w:w="2181"/>
        <w:gridCol w:w="2177"/>
        <w:gridCol w:w="2185"/>
        <w:gridCol w:w="2177"/>
      </w:tblGrid>
      <w:tr>
        <w:tblPrEx>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rPr>
            </w:pPr>
            <w:r>
              <w:rPr>
                <w:rFonts w:hint="eastAsia" w:ascii="宋体" w:hAnsi="宋体" w:cs="宋体"/>
              </w:rPr>
              <w:t>户名</w:t>
            </w:r>
          </w:p>
        </w:tc>
        <w:tc>
          <w:tcPr>
            <w:tcW w:w="2177" w:type="dxa"/>
            <w:vAlign w:val="center"/>
          </w:tcPr>
          <w:p>
            <w:pPr>
              <w:jc w:val="center"/>
              <w:rPr>
                <w:rFonts w:ascii="宋体" w:hAnsi="宋体" w:cs="宋体"/>
              </w:rPr>
            </w:pPr>
          </w:p>
        </w:tc>
        <w:tc>
          <w:tcPr>
            <w:tcW w:w="2185" w:type="dxa"/>
            <w:vAlign w:val="center"/>
          </w:tcPr>
          <w:p>
            <w:pPr>
              <w:jc w:val="center"/>
              <w:rPr>
                <w:rFonts w:ascii="宋体" w:hAnsi="宋体" w:cs="宋体"/>
              </w:rPr>
            </w:pPr>
            <w:r>
              <w:rPr>
                <w:rFonts w:hint="eastAsia" w:ascii="宋体" w:hAnsi="宋体" w:cs="宋体"/>
              </w:rPr>
              <w:t>账户开户行行号</w:t>
            </w:r>
          </w:p>
        </w:tc>
        <w:tc>
          <w:tcPr>
            <w:tcW w:w="2177" w:type="dxa"/>
            <w:vAlign w:val="center"/>
          </w:tcPr>
          <w:p>
            <w:pPr>
              <w:jc w:val="center"/>
              <w:rPr>
                <w:rFonts w:ascii="宋体" w:hAnsi="宋体" w:cs="宋体"/>
              </w:rPr>
            </w:pPr>
          </w:p>
        </w:tc>
      </w:tr>
      <w:tr>
        <w:tblPrEx>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rPr>
            </w:pPr>
            <w:r>
              <w:rPr>
                <w:rFonts w:hint="eastAsia" w:ascii="宋体" w:hAnsi="宋体" w:cs="宋体"/>
              </w:rPr>
              <w:t>账号</w:t>
            </w:r>
          </w:p>
        </w:tc>
        <w:tc>
          <w:tcPr>
            <w:tcW w:w="2177" w:type="dxa"/>
            <w:vAlign w:val="center"/>
          </w:tcPr>
          <w:p>
            <w:pPr>
              <w:jc w:val="center"/>
              <w:rPr>
                <w:rFonts w:ascii="宋体" w:hAnsi="宋体" w:cs="宋体"/>
              </w:rPr>
            </w:pPr>
          </w:p>
        </w:tc>
        <w:tc>
          <w:tcPr>
            <w:tcW w:w="2185" w:type="dxa"/>
            <w:vAlign w:val="center"/>
          </w:tcPr>
          <w:p>
            <w:pPr>
              <w:jc w:val="center"/>
              <w:rPr>
                <w:rFonts w:ascii="宋体" w:hAnsi="宋体" w:cs="宋体"/>
              </w:rPr>
            </w:pPr>
            <w:r>
              <w:rPr>
                <w:rFonts w:hint="eastAsia" w:ascii="宋体" w:hAnsi="宋体" w:cs="宋体"/>
              </w:rPr>
              <w:t>账户所在省市</w:t>
            </w:r>
          </w:p>
        </w:tc>
        <w:tc>
          <w:tcPr>
            <w:tcW w:w="2177" w:type="dxa"/>
            <w:vAlign w:val="center"/>
          </w:tcPr>
          <w:p>
            <w:pPr>
              <w:jc w:val="center"/>
              <w:rPr>
                <w:rFonts w:ascii="宋体" w:hAnsi="宋体" w:cs="宋体"/>
              </w:rPr>
            </w:pPr>
          </w:p>
        </w:tc>
      </w:tr>
      <w:tr>
        <w:tblPrEx>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rPr>
            </w:pPr>
            <w:r>
              <w:rPr>
                <w:rFonts w:hint="eastAsia" w:ascii="宋体" w:hAnsi="宋体" w:cs="宋体"/>
              </w:rPr>
              <w:t>开户行</w:t>
            </w:r>
          </w:p>
        </w:tc>
        <w:tc>
          <w:tcPr>
            <w:tcW w:w="2177" w:type="dxa"/>
            <w:vAlign w:val="center"/>
          </w:tcPr>
          <w:p>
            <w:pPr>
              <w:jc w:val="center"/>
              <w:rPr>
                <w:rFonts w:ascii="宋体" w:hAnsi="宋体" w:cs="宋体"/>
              </w:rPr>
            </w:pPr>
          </w:p>
        </w:tc>
        <w:tc>
          <w:tcPr>
            <w:tcW w:w="2185" w:type="dxa"/>
            <w:vAlign w:val="center"/>
          </w:tcPr>
          <w:p>
            <w:pPr>
              <w:jc w:val="center"/>
              <w:rPr>
                <w:rFonts w:ascii="宋体" w:hAnsi="宋体" w:cs="宋体"/>
              </w:rPr>
            </w:pPr>
            <w:r>
              <w:rPr>
                <w:rFonts w:hint="eastAsia" w:ascii="宋体" w:hAnsi="宋体" w:cs="宋体"/>
              </w:rPr>
              <w:t>账户所在城市</w:t>
            </w:r>
          </w:p>
        </w:tc>
        <w:tc>
          <w:tcPr>
            <w:tcW w:w="2177" w:type="dxa"/>
            <w:vAlign w:val="center"/>
          </w:tcPr>
          <w:p>
            <w:pPr>
              <w:jc w:val="center"/>
              <w:rPr>
                <w:rFonts w:ascii="宋体" w:hAnsi="宋体" w:cs="宋体"/>
              </w:rPr>
            </w:pPr>
          </w:p>
        </w:tc>
      </w:tr>
      <w:tr>
        <w:tblPrEx>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rPr>
            </w:pPr>
            <w:r>
              <w:rPr>
                <w:rFonts w:hint="eastAsia" w:ascii="宋体" w:hAnsi="宋体" w:cs="宋体"/>
              </w:rPr>
              <w:t>保证金金额</w:t>
            </w:r>
          </w:p>
        </w:tc>
        <w:tc>
          <w:tcPr>
            <w:tcW w:w="6539" w:type="dxa"/>
            <w:gridSpan w:val="3"/>
            <w:vAlign w:val="center"/>
          </w:tcPr>
          <w:p>
            <w:pPr>
              <w:ind w:firstLine="630" w:firstLineChars="300"/>
              <w:rPr>
                <w:rFonts w:ascii="宋体" w:hAnsi="宋体" w:cs="宋体"/>
              </w:rPr>
            </w:pPr>
            <w:r>
              <w:rPr>
                <w:rFonts w:hint="eastAsia" w:ascii="宋体" w:hAnsi="宋体" w:cs="宋体"/>
              </w:rPr>
              <w:t xml:space="preserve">大写： </w:t>
            </w:r>
            <w:r>
              <w:rPr>
                <w:rFonts w:ascii="宋体" w:hAnsi="宋体" w:cs="宋体"/>
              </w:rPr>
              <w:t xml:space="preserve">             </w:t>
            </w:r>
            <w:r>
              <w:rPr>
                <w:rFonts w:hint="eastAsia" w:ascii="宋体" w:hAnsi="宋体" w:cs="宋体"/>
              </w:rPr>
              <w:t>小写：</w:t>
            </w:r>
          </w:p>
        </w:tc>
      </w:tr>
      <w:tr>
        <w:tblPrEx>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rPr>
            </w:pPr>
            <w:r>
              <w:rPr>
                <w:rFonts w:hint="eastAsia" w:ascii="宋体" w:hAnsi="宋体" w:cs="宋体"/>
              </w:rPr>
              <w:t>账户性质</w:t>
            </w:r>
          </w:p>
        </w:tc>
        <w:tc>
          <w:tcPr>
            <w:tcW w:w="6539" w:type="dxa"/>
            <w:gridSpan w:val="3"/>
            <w:vAlign w:val="center"/>
          </w:tcPr>
          <w:p>
            <w:pPr>
              <w:jc w:val="center"/>
              <w:rPr>
                <w:rFonts w:ascii="宋体" w:hAnsi="宋体" w:cs="宋体"/>
              </w:rPr>
            </w:pPr>
            <w:r>
              <w:rPr>
                <w:rFonts w:hint="eastAsia" w:ascii="宋体" w:hAnsi="宋体" w:cs="宋体"/>
              </w:rPr>
              <w:t xml:space="preserve">基本账户 </w:t>
            </w:r>
            <w:r>
              <w:rPr>
                <w:rFonts w:ascii="宋体" w:hAnsi="宋体" w:cs="宋体"/>
              </w:rPr>
              <w:t xml:space="preserve">   </w:t>
            </w:r>
          </w:p>
        </w:tc>
      </w:tr>
      <w:tr>
        <w:tblPrEx>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rPr>
            </w:pPr>
            <w:r>
              <w:rPr>
                <w:rFonts w:hint="eastAsia" w:ascii="宋体" w:hAnsi="宋体" w:cs="宋体"/>
              </w:rPr>
              <w:t>联系人及联系电话</w:t>
            </w:r>
          </w:p>
        </w:tc>
        <w:tc>
          <w:tcPr>
            <w:tcW w:w="6539" w:type="dxa"/>
            <w:gridSpan w:val="3"/>
            <w:vAlign w:val="center"/>
          </w:tcPr>
          <w:p>
            <w:pPr>
              <w:jc w:val="center"/>
              <w:rPr>
                <w:rFonts w:ascii="宋体" w:hAnsi="宋体" w:cs="宋体"/>
              </w:rPr>
            </w:pPr>
          </w:p>
        </w:tc>
      </w:tr>
      <w:tr>
        <w:tblPrEx>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rPr>
            </w:pPr>
            <w:r>
              <w:rPr>
                <w:rFonts w:hint="eastAsia" w:ascii="宋体" w:hAnsi="宋体" w:cs="宋体"/>
              </w:rPr>
              <w:t>备注</w:t>
            </w:r>
          </w:p>
        </w:tc>
        <w:tc>
          <w:tcPr>
            <w:tcW w:w="6539" w:type="dxa"/>
            <w:gridSpan w:val="3"/>
            <w:vAlign w:val="center"/>
          </w:tcPr>
          <w:p>
            <w:pPr>
              <w:spacing w:line="360" w:lineRule="exact"/>
              <w:rPr>
                <w:rFonts w:ascii="宋体" w:hAnsi="宋体" w:cs="宋体"/>
              </w:rPr>
            </w:pPr>
            <w:r>
              <w:rPr>
                <w:rFonts w:hint="eastAsia" w:ascii="宋体" w:hAnsi="宋体" w:cs="宋体"/>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rPr>
            </w:pPr>
            <w:r>
              <w:rPr>
                <w:rFonts w:hint="eastAsia" w:ascii="宋体" w:hAnsi="宋体" w:cs="宋体"/>
              </w:rPr>
              <w:t>◎如开户行、账号有所变动请及时与我方联系人联系更正。以免造成保证金退还延迟情况；</w:t>
            </w:r>
          </w:p>
          <w:p>
            <w:pPr>
              <w:spacing w:line="360" w:lineRule="exact"/>
              <w:rPr>
                <w:rFonts w:ascii="宋体" w:hAnsi="宋体" w:cs="宋体"/>
              </w:rPr>
            </w:pPr>
            <w:r>
              <w:rPr>
                <w:rFonts w:hint="eastAsia" w:ascii="宋体" w:hAnsi="宋体" w:cs="宋体"/>
              </w:rPr>
              <w:t>◎如因上述账户信息有误或账户信息变更未及时通知导致投标保证金无法退还或丢失等可能产生的一切后果由投标人自行负责。</w:t>
            </w:r>
          </w:p>
          <w:p>
            <w:pPr>
              <w:spacing w:line="360" w:lineRule="exact"/>
              <w:rPr>
                <w:rFonts w:ascii="宋体" w:hAnsi="宋体" w:cs="宋体"/>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1"/>
          <w:sz w:val="40"/>
          <w:szCs w:val="40"/>
        </w:rPr>
        <w:sectPr>
          <w:footerReference r:id="rId11" w:type="default"/>
          <w:footerReference r:id="rId12" w:type="even"/>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29" w:name="_Toc19698497"/>
      <w:r>
        <w:rPr>
          <w:rFonts w:hint="eastAsia"/>
          <w:b w:val="0"/>
          <w:bCs w:val="0"/>
        </w:rPr>
        <w:t>第三章</w:t>
      </w:r>
      <w:r>
        <w:rPr>
          <w:b w:val="0"/>
          <w:bCs w:val="0"/>
        </w:rPr>
        <w:t xml:space="preserve">  </w:t>
      </w:r>
      <w:r>
        <w:rPr>
          <w:rFonts w:hint="eastAsia"/>
          <w:b w:val="0"/>
          <w:bCs w:val="0"/>
        </w:rPr>
        <w:t>评标办法</w:t>
      </w:r>
      <w:bookmarkEnd w:id="29"/>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10</w:t>
      </w:r>
      <w:r>
        <w:rPr>
          <w:rFonts w:hint="eastAsia" w:ascii="宋体" w:hAnsi="宋体" w:cs="宋体"/>
          <w:sz w:val="22"/>
        </w:rPr>
        <w:t>）投标人须知前附表规定的其他要求。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sz w:val="22"/>
        </w:rPr>
        <w:t>信用中国网站</w:t>
      </w:r>
      <w:r>
        <w:fldChar w:fldCharType="begin"/>
      </w:r>
      <w:r>
        <w:instrText xml:space="preserve"> HYPERLINK "http://www.creditchina.gov.cn" </w:instrText>
      </w:r>
      <w:r>
        <w:fldChar w:fldCharType="separate"/>
      </w:r>
      <w:r>
        <w:rPr>
          <w:rStyle w:val="88"/>
          <w:rFonts w:cs="宋体"/>
          <w:sz w:val="22"/>
        </w:rPr>
        <w:t>www.creditchina.gov.cn</w:t>
      </w:r>
      <w:r>
        <w:rPr>
          <w:rStyle w:val="88"/>
          <w:rFonts w:cs="宋体"/>
          <w:sz w:val="22"/>
        </w:rPr>
        <w:fldChar w:fldCharType="end"/>
      </w:r>
      <w:r>
        <w:rPr>
          <w:rFonts w:hint="eastAsia" w:cs="宋体"/>
          <w:sz w:val="22"/>
        </w:rPr>
        <w:t>、中国裁判文书网</w:t>
      </w:r>
      <w:r>
        <w:fldChar w:fldCharType="begin"/>
      </w:r>
      <w:r>
        <w:instrText xml:space="preserve"> HYPERLINK "http://wenshu.court.gov.cn" </w:instrText>
      </w:r>
      <w:r>
        <w:fldChar w:fldCharType="separate"/>
      </w:r>
      <w:r>
        <w:rPr>
          <w:rStyle w:val="88"/>
          <w:rFonts w:cs="宋体"/>
          <w:sz w:val="22"/>
        </w:rPr>
        <w:t>http://wenshu.court.gov.cn</w:t>
      </w:r>
      <w:r>
        <w:rPr>
          <w:rStyle w:val="88"/>
          <w:rFonts w:cs="宋体"/>
          <w:sz w:val="22"/>
        </w:rPr>
        <w:fldChar w:fldCharType="end"/>
      </w:r>
      <w:r>
        <w:rPr>
          <w:rFonts w:hint="eastAsia" w:cs="宋体"/>
          <w:sz w:val="22"/>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（6）评标委员会对投标人提交的澄清、说明或补正修改有疑问的，可以要求投标人进一步澄清、说明或补正，直至满足评标委员会的要求。</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30分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1934"/>
        <w:gridCol w:w="426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11" w:type="dxa"/>
            <w:vAlign w:val="center"/>
          </w:tcPr>
          <w:p>
            <w:pPr>
              <w:snapToGrid w:val="0"/>
              <w:jc w:val="center"/>
              <w:rPr>
                <w:rFonts w:ascii="宋体" w:hAnsi="宋体" w:cs="仿宋_GB2312"/>
                <w:szCs w:val="21"/>
              </w:rPr>
            </w:pPr>
            <w:r>
              <w:rPr>
                <w:rFonts w:hint="eastAsia" w:ascii="宋体" w:hAnsi="宋体" w:cs="仿宋_GB2312"/>
                <w:szCs w:val="21"/>
              </w:rPr>
              <w:t>评分因素</w:t>
            </w:r>
          </w:p>
          <w:p>
            <w:pPr>
              <w:jc w:val="center"/>
              <w:rPr>
                <w:rFonts w:ascii="宋体" w:hAnsi="宋体"/>
                <w:szCs w:val="21"/>
              </w:rPr>
            </w:pPr>
            <w:r>
              <w:rPr>
                <w:rFonts w:hint="eastAsia" w:ascii="宋体" w:hAnsi="宋体" w:cs="仿宋_GB2312"/>
                <w:szCs w:val="21"/>
              </w:rPr>
              <w:t>及分值权重</w:t>
            </w:r>
          </w:p>
        </w:tc>
        <w:tc>
          <w:tcPr>
            <w:tcW w:w="1934" w:type="dxa"/>
            <w:vAlign w:val="center"/>
          </w:tcPr>
          <w:p>
            <w:pPr>
              <w:jc w:val="center"/>
              <w:rPr>
                <w:rFonts w:ascii="宋体" w:hAnsi="宋体"/>
                <w:szCs w:val="21"/>
              </w:rPr>
            </w:pPr>
            <w:r>
              <w:rPr>
                <w:rFonts w:hint="eastAsia" w:ascii="宋体" w:hAnsi="宋体" w:cs="仿宋_GB2312"/>
                <w:szCs w:val="21"/>
              </w:rPr>
              <w:t>评审因素子项</w:t>
            </w:r>
          </w:p>
        </w:tc>
        <w:tc>
          <w:tcPr>
            <w:tcW w:w="4268" w:type="dxa"/>
            <w:vAlign w:val="center"/>
          </w:tcPr>
          <w:p>
            <w:pPr>
              <w:jc w:val="left"/>
              <w:rPr>
                <w:rFonts w:ascii="宋体" w:hAnsi="宋体"/>
                <w:szCs w:val="21"/>
              </w:rPr>
            </w:pPr>
            <w:r>
              <w:rPr>
                <w:rFonts w:hint="eastAsia" w:ascii="宋体" w:hAnsi="宋体" w:cs="仿宋_GB2312"/>
                <w:szCs w:val="21"/>
              </w:rPr>
              <w:t>评分标准</w:t>
            </w:r>
          </w:p>
        </w:tc>
        <w:tc>
          <w:tcPr>
            <w:tcW w:w="992" w:type="dxa"/>
            <w:vAlign w:val="center"/>
          </w:tcPr>
          <w:p>
            <w:pPr>
              <w:jc w:val="center"/>
              <w:rPr>
                <w:rFonts w:ascii="宋体" w:hAnsi="宋体"/>
                <w:szCs w:val="21"/>
              </w:rPr>
            </w:pPr>
            <w:r>
              <w:rPr>
                <w:rFonts w:hint="eastAsia" w:ascii="宋体" w:hAnsi="宋体" w:cs="仿宋_GB2312"/>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11" w:type="dxa"/>
            <w:vMerge w:val="restart"/>
            <w:vAlign w:val="center"/>
          </w:tcPr>
          <w:p>
            <w:pPr>
              <w:jc w:val="center"/>
              <w:rPr>
                <w:rFonts w:ascii="宋体" w:hAnsi="宋体"/>
                <w:szCs w:val="21"/>
              </w:rPr>
            </w:pPr>
            <w:r>
              <w:rPr>
                <w:rFonts w:hint="eastAsia" w:ascii="宋体" w:hAnsi="宋体"/>
                <w:szCs w:val="21"/>
              </w:rPr>
              <w:t>资质</w:t>
            </w:r>
          </w:p>
          <w:p>
            <w:pPr>
              <w:jc w:val="center"/>
              <w:rPr>
                <w:rFonts w:ascii="宋体" w:hAnsi="宋体"/>
                <w:szCs w:val="21"/>
              </w:rPr>
            </w:pPr>
            <w:r>
              <w:rPr>
                <w:rFonts w:hint="eastAsia" w:ascii="宋体" w:hAnsi="宋体"/>
                <w:szCs w:val="21"/>
              </w:rPr>
              <w:t>（6分）</w:t>
            </w:r>
          </w:p>
        </w:tc>
        <w:tc>
          <w:tcPr>
            <w:tcW w:w="1934" w:type="dxa"/>
            <w:vAlign w:val="center"/>
          </w:tcPr>
          <w:p>
            <w:pPr>
              <w:jc w:val="center"/>
              <w:rPr>
                <w:rFonts w:ascii="宋体" w:hAnsi="宋体"/>
                <w:szCs w:val="21"/>
              </w:rPr>
            </w:pPr>
            <w:r>
              <w:rPr>
                <w:rFonts w:hint="eastAsia" w:ascii="宋体" w:hAnsi="宋体"/>
                <w:szCs w:val="21"/>
              </w:rPr>
              <w:t>注册资金(按人民币计算，参看公司执照)</w:t>
            </w:r>
          </w:p>
        </w:tc>
        <w:tc>
          <w:tcPr>
            <w:tcW w:w="4268" w:type="dxa"/>
            <w:vAlign w:val="center"/>
          </w:tcPr>
          <w:p>
            <w:pPr>
              <w:jc w:val="left"/>
              <w:rPr>
                <w:rFonts w:ascii="宋体" w:hAnsi="宋体"/>
                <w:szCs w:val="21"/>
              </w:rPr>
            </w:pPr>
            <w:r>
              <w:rPr>
                <w:rFonts w:hint="eastAsia" w:ascii="宋体" w:hAnsi="宋体" w:cs="宋体"/>
                <w:szCs w:val="21"/>
              </w:rPr>
              <w:t>根据投标人注册资金横向比较后进行评分。</w:t>
            </w:r>
          </w:p>
        </w:tc>
        <w:tc>
          <w:tcPr>
            <w:tcW w:w="992" w:type="dxa"/>
            <w:vAlign w:val="center"/>
          </w:tcPr>
          <w:p>
            <w:pPr>
              <w:jc w:val="center"/>
              <w:rPr>
                <w:rFonts w:ascii="宋体" w:hAnsi="宋体"/>
                <w:szCs w:val="21"/>
              </w:rPr>
            </w:pPr>
            <w:r>
              <w:rPr>
                <w:rFonts w:hint="eastAsia" w:ascii="宋体" w:hAnsi="宋体"/>
                <w:szCs w:val="21"/>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311" w:type="dxa"/>
            <w:vMerge w:val="continue"/>
            <w:vAlign w:val="center"/>
          </w:tcPr>
          <w:p>
            <w:pPr>
              <w:jc w:val="center"/>
              <w:rPr>
                <w:rFonts w:ascii="宋体" w:hAnsi="宋体"/>
                <w:szCs w:val="21"/>
              </w:rPr>
            </w:pPr>
          </w:p>
        </w:tc>
        <w:tc>
          <w:tcPr>
            <w:tcW w:w="1934" w:type="dxa"/>
            <w:vAlign w:val="center"/>
          </w:tcPr>
          <w:p>
            <w:pPr>
              <w:rPr>
                <w:rFonts w:ascii="宋体" w:hAnsi="宋体"/>
                <w:szCs w:val="21"/>
              </w:rPr>
            </w:pPr>
            <w:r>
              <w:rPr>
                <w:rFonts w:hint="eastAsia" w:ascii="宋体" w:hAnsi="宋体"/>
                <w:sz w:val="22"/>
              </w:rPr>
              <w:t>企业信用等级证书AAA</w:t>
            </w:r>
            <w:r>
              <w:rPr>
                <w:rFonts w:hint="eastAsia" w:ascii="宋体" w:hAnsi="宋体"/>
                <w:szCs w:val="21"/>
              </w:rPr>
              <w:t>（提供证书复印件）</w:t>
            </w:r>
          </w:p>
        </w:tc>
        <w:tc>
          <w:tcPr>
            <w:tcW w:w="4268" w:type="dxa"/>
            <w:vAlign w:val="center"/>
          </w:tcPr>
          <w:p>
            <w:pPr>
              <w:jc w:val="left"/>
              <w:rPr>
                <w:rFonts w:ascii="宋体" w:hAnsi="宋体"/>
                <w:szCs w:val="21"/>
              </w:rPr>
            </w:pPr>
            <w:r>
              <w:rPr>
                <w:rFonts w:hint="eastAsia" w:ascii="宋体" w:hAnsi="宋体"/>
                <w:szCs w:val="21"/>
              </w:rPr>
              <w:t>没有证书得0分，有证书得1分</w:t>
            </w:r>
          </w:p>
        </w:tc>
        <w:tc>
          <w:tcPr>
            <w:tcW w:w="992" w:type="dxa"/>
            <w:vAlign w:val="center"/>
          </w:tcPr>
          <w:p>
            <w:pPr>
              <w:jc w:val="center"/>
              <w:rPr>
                <w:rFonts w:ascii="宋体" w:hAnsi="宋体"/>
                <w:szCs w:val="21"/>
              </w:rPr>
            </w:pPr>
            <w:r>
              <w:rPr>
                <w:rFonts w:hint="eastAsia" w:ascii="宋体" w:hAnsi="宋体"/>
                <w:szCs w:val="21"/>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311" w:type="dxa"/>
            <w:vMerge w:val="continue"/>
            <w:vAlign w:val="center"/>
          </w:tcPr>
          <w:p>
            <w:pPr>
              <w:jc w:val="center"/>
              <w:rPr>
                <w:rFonts w:ascii="宋体" w:hAnsi="宋体"/>
                <w:szCs w:val="21"/>
              </w:rPr>
            </w:pPr>
          </w:p>
        </w:tc>
        <w:tc>
          <w:tcPr>
            <w:tcW w:w="1934" w:type="dxa"/>
            <w:vAlign w:val="center"/>
          </w:tcPr>
          <w:p>
            <w:pPr>
              <w:jc w:val="center"/>
              <w:rPr>
                <w:rFonts w:ascii="宋体" w:hAnsi="宋体"/>
                <w:szCs w:val="21"/>
              </w:rPr>
            </w:pPr>
            <w:r>
              <w:rPr>
                <w:rFonts w:hint="eastAsia" w:ascii="宋体" w:hAnsi="宋体"/>
                <w:szCs w:val="21"/>
              </w:rPr>
              <w:t>VMware代理资质</w:t>
            </w:r>
          </w:p>
        </w:tc>
        <w:tc>
          <w:tcPr>
            <w:tcW w:w="4268" w:type="dxa"/>
            <w:vAlign w:val="center"/>
          </w:tcPr>
          <w:p>
            <w:pPr>
              <w:jc w:val="left"/>
              <w:rPr>
                <w:rFonts w:ascii="宋体" w:hAnsi="宋体"/>
                <w:szCs w:val="21"/>
              </w:rPr>
            </w:pPr>
            <w:r>
              <w:rPr>
                <w:rFonts w:hint="eastAsia" w:ascii="宋体" w:hAnsi="宋体"/>
                <w:szCs w:val="21"/>
              </w:rPr>
              <w:t>专业级资质得1分，核心企业级代理资质得2分，否则不得分</w:t>
            </w:r>
          </w:p>
        </w:tc>
        <w:tc>
          <w:tcPr>
            <w:tcW w:w="992" w:type="dxa"/>
            <w:vAlign w:val="center"/>
          </w:tcPr>
          <w:p>
            <w:pPr>
              <w:jc w:val="center"/>
              <w:rPr>
                <w:rFonts w:ascii="宋体" w:hAnsi="宋体"/>
                <w:szCs w:val="21"/>
              </w:rPr>
            </w:pPr>
            <w:r>
              <w:rPr>
                <w:rFonts w:hint="eastAsia" w:ascii="宋体" w:hAnsi="宋体"/>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restart"/>
            <w:vAlign w:val="center"/>
          </w:tcPr>
          <w:p>
            <w:pPr>
              <w:jc w:val="center"/>
              <w:rPr>
                <w:rFonts w:ascii="宋体" w:hAnsi="宋体"/>
                <w:szCs w:val="21"/>
              </w:rPr>
            </w:pPr>
            <w:r>
              <w:rPr>
                <w:rFonts w:hint="eastAsia" w:ascii="宋体" w:hAnsi="宋体"/>
                <w:szCs w:val="21"/>
              </w:rPr>
              <w:t>实施经验</w:t>
            </w:r>
          </w:p>
          <w:p>
            <w:pPr>
              <w:jc w:val="center"/>
              <w:rPr>
                <w:rFonts w:ascii="宋体" w:hAnsi="宋体"/>
                <w:szCs w:val="21"/>
              </w:rPr>
            </w:pPr>
            <w:r>
              <w:rPr>
                <w:rFonts w:hint="eastAsia" w:ascii="宋体" w:hAnsi="宋体"/>
                <w:szCs w:val="21"/>
              </w:rPr>
              <w:t>（5分）</w:t>
            </w:r>
          </w:p>
        </w:tc>
        <w:tc>
          <w:tcPr>
            <w:tcW w:w="1934" w:type="dxa"/>
            <w:vAlign w:val="center"/>
          </w:tcPr>
          <w:p>
            <w:pPr>
              <w:jc w:val="center"/>
              <w:rPr>
                <w:rFonts w:ascii="宋体" w:hAnsi="宋体"/>
                <w:szCs w:val="21"/>
              </w:rPr>
            </w:pPr>
            <w:r>
              <w:rPr>
                <w:rFonts w:hint="eastAsia" w:ascii="宋体" w:hAnsi="宋体"/>
                <w:szCs w:val="21"/>
              </w:rPr>
              <w:t>最近三年内实施过虚拟化维保服务项目</w:t>
            </w:r>
          </w:p>
        </w:tc>
        <w:tc>
          <w:tcPr>
            <w:tcW w:w="4268" w:type="dxa"/>
            <w:vAlign w:val="center"/>
          </w:tcPr>
          <w:p>
            <w:pPr>
              <w:jc w:val="left"/>
              <w:rPr>
                <w:rFonts w:ascii="宋体" w:hAnsi="宋体"/>
                <w:szCs w:val="21"/>
              </w:rPr>
            </w:pPr>
            <w:r>
              <w:rPr>
                <w:rFonts w:hint="eastAsia" w:ascii="宋体" w:hAnsi="宋体"/>
                <w:szCs w:val="21"/>
              </w:rPr>
              <w:t>没有案例为0分，有案例每增加一个案例得1分，最高不超过</w:t>
            </w:r>
            <w:r>
              <w:rPr>
                <w:rFonts w:ascii="宋体" w:hAnsi="宋体"/>
                <w:szCs w:val="21"/>
              </w:rPr>
              <w:t>4</w:t>
            </w:r>
            <w:r>
              <w:rPr>
                <w:rFonts w:hint="eastAsia" w:ascii="宋体" w:hAnsi="宋体"/>
                <w:szCs w:val="21"/>
              </w:rPr>
              <w:t>分</w:t>
            </w:r>
          </w:p>
        </w:tc>
        <w:tc>
          <w:tcPr>
            <w:tcW w:w="992" w:type="dxa"/>
            <w:vAlign w:val="center"/>
          </w:tcPr>
          <w:p>
            <w:pPr>
              <w:jc w:val="center"/>
              <w:rPr>
                <w:rFonts w:ascii="宋体" w:hAnsi="宋体"/>
                <w:szCs w:val="21"/>
              </w:rPr>
            </w:pPr>
            <w:r>
              <w:rPr>
                <w:rFonts w:hint="eastAsia" w:ascii="宋体" w:hAnsi="宋体"/>
                <w:szCs w:val="21"/>
              </w:rPr>
              <w:t>0-</w:t>
            </w:r>
            <w:r>
              <w:rPr>
                <w:rFonts w:ascii="宋体" w:hAnsi="宋体"/>
                <w:szCs w:val="21"/>
              </w:rPr>
              <w:t>4</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continue"/>
            <w:vAlign w:val="center"/>
          </w:tcPr>
          <w:p>
            <w:pPr>
              <w:jc w:val="center"/>
              <w:rPr>
                <w:rFonts w:ascii="宋体" w:hAnsi="宋体"/>
                <w:szCs w:val="21"/>
              </w:rPr>
            </w:pPr>
          </w:p>
        </w:tc>
        <w:tc>
          <w:tcPr>
            <w:tcW w:w="1934" w:type="dxa"/>
            <w:vAlign w:val="center"/>
          </w:tcPr>
          <w:p>
            <w:pPr>
              <w:jc w:val="center"/>
              <w:rPr>
                <w:rFonts w:ascii="宋体" w:hAnsi="宋体"/>
                <w:szCs w:val="21"/>
              </w:rPr>
            </w:pPr>
            <w:r>
              <w:rPr>
                <w:rFonts w:hint="eastAsia" w:ascii="宋体" w:hAnsi="宋体"/>
                <w:szCs w:val="21"/>
              </w:rPr>
              <w:t>最近三年实施过杭州机场虚拟化项目</w:t>
            </w:r>
          </w:p>
        </w:tc>
        <w:tc>
          <w:tcPr>
            <w:tcW w:w="4268" w:type="dxa"/>
            <w:vAlign w:val="center"/>
          </w:tcPr>
          <w:p>
            <w:pPr>
              <w:jc w:val="left"/>
              <w:rPr>
                <w:rFonts w:ascii="宋体" w:hAnsi="宋体"/>
                <w:szCs w:val="21"/>
              </w:rPr>
            </w:pPr>
            <w:r>
              <w:rPr>
                <w:rFonts w:hint="eastAsia" w:ascii="宋体" w:hAnsi="宋体"/>
                <w:szCs w:val="21"/>
              </w:rPr>
              <w:t>没有案例为0分，有案例得1分</w:t>
            </w:r>
          </w:p>
        </w:tc>
        <w:tc>
          <w:tcPr>
            <w:tcW w:w="992" w:type="dxa"/>
            <w:vAlign w:val="center"/>
          </w:tcPr>
          <w:p>
            <w:pPr>
              <w:jc w:val="center"/>
              <w:rPr>
                <w:rFonts w:ascii="宋体" w:hAnsi="宋体"/>
                <w:szCs w:val="21"/>
              </w:rPr>
            </w:pPr>
            <w:r>
              <w:rPr>
                <w:rFonts w:hint="eastAsia" w:ascii="宋体" w:hAnsi="宋体"/>
                <w:szCs w:val="21"/>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restart"/>
            <w:vAlign w:val="center"/>
          </w:tcPr>
          <w:p>
            <w:pPr>
              <w:jc w:val="center"/>
              <w:rPr>
                <w:rFonts w:ascii="宋体" w:hAnsi="宋体"/>
                <w:szCs w:val="21"/>
              </w:rPr>
            </w:pPr>
            <w:r>
              <w:rPr>
                <w:rFonts w:hint="eastAsia" w:ascii="宋体" w:hAnsi="宋体"/>
                <w:szCs w:val="21"/>
              </w:rPr>
              <w:t>项目方案与服务</w:t>
            </w:r>
          </w:p>
          <w:p>
            <w:pPr>
              <w:jc w:val="center"/>
              <w:rPr>
                <w:rFonts w:ascii="宋体" w:hAnsi="宋体"/>
                <w:szCs w:val="21"/>
              </w:rPr>
            </w:pPr>
            <w:r>
              <w:rPr>
                <w:rFonts w:hint="eastAsia" w:ascii="宋体" w:hAnsi="宋体"/>
                <w:szCs w:val="21"/>
              </w:rPr>
              <w:t>（14分）</w:t>
            </w:r>
          </w:p>
        </w:tc>
        <w:tc>
          <w:tcPr>
            <w:tcW w:w="1934" w:type="dxa"/>
            <w:vAlign w:val="center"/>
          </w:tcPr>
          <w:p>
            <w:pPr>
              <w:jc w:val="center"/>
              <w:rPr>
                <w:rFonts w:ascii="宋体" w:hAnsi="宋体"/>
                <w:szCs w:val="21"/>
              </w:rPr>
            </w:pPr>
            <w:r>
              <w:rPr>
                <w:rFonts w:hint="eastAsia" w:ascii="宋体" w:hAnsi="宋体"/>
                <w:szCs w:val="21"/>
              </w:rPr>
              <w:t>项目方案合理性</w:t>
            </w:r>
          </w:p>
        </w:tc>
        <w:tc>
          <w:tcPr>
            <w:tcW w:w="4268" w:type="dxa"/>
            <w:vAlign w:val="center"/>
          </w:tcPr>
          <w:p>
            <w:pPr>
              <w:jc w:val="left"/>
              <w:rPr>
                <w:rFonts w:ascii="宋体" w:hAnsi="宋体"/>
                <w:szCs w:val="21"/>
              </w:rPr>
            </w:pPr>
            <w:r>
              <w:rPr>
                <w:rFonts w:hint="eastAsia" w:ascii="宋体" w:hAnsi="宋体"/>
                <w:szCs w:val="21"/>
              </w:rPr>
              <w:t>针对本次项目提出具体的实施方案等，内容是否完整，完全满足得5分，否则酌情减分</w:t>
            </w:r>
          </w:p>
        </w:tc>
        <w:tc>
          <w:tcPr>
            <w:tcW w:w="992" w:type="dxa"/>
            <w:vAlign w:val="center"/>
          </w:tcPr>
          <w:p>
            <w:pPr>
              <w:jc w:val="center"/>
              <w:rPr>
                <w:rFonts w:ascii="宋体" w:hAnsi="宋体"/>
                <w:szCs w:val="21"/>
              </w:rPr>
            </w:pPr>
            <w:r>
              <w:rPr>
                <w:rFonts w:ascii="宋体" w:hAnsi="宋体"/>
                <w:szCs w:val="21"/>
              </w:rPr>
              <w:t>0</w:t>
            </w:r>
            <w:r>
              <w:rPr>
                <w:rFonts w:hint="eastAsia" w:ascii="宋体" w:hAnsi="宋体"/>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continue"/>
            <w:vAlign w:val="center"/>
          </w:tcPr>
          <w:p>
            <w:pPr>
              <w:jc w:val="center"/>
              <w:rPr>
                <w:rFonts w:ascii="宋体" w:hAnsi="宋体"/>
                <w:szCs w:val="21"/>
              </w:rPr>
            </w:pPr>
          </w:p>
        </w:tc>
        <w:tc>
          <w:tcPr>
            <w:tcW w:w="1934" w:type="dxa"/>
            <w:vAlign w:val="center"/>
          </w:tcPr>
          <w:p>
            <w:pPr>
              <w:jc w:val="center"/>
              <w:rPr>
                <w:rFonts w:ascii="宋体" w:hAnsi="宋体"/>
                <w:szCs w:val="21"/>
              </w:rPr>
            </w:pPr>
            <w:r>
              <w:rPr>
                <w:rFonts w:hint="eastAsia" w:ascii="宋体" w:hAnsi="宋体"/>
                <w:szCs w:val="21"/>
              </w:rPr>
              <w:t>项目品控</w:t>
            </w:r>
          </w:p>
        </w:tc>
        <w:tc>
          <w:tcPr>
            <w:tcW w:w="4268" w:type="dxa"/>
            <w:vAlign w:val="center"/>
          </w:tcPr>
          <w:p>
            <w:pPr>
              <w:jc w:val="left"/>
              <w:rPr>
                <w:rFonts w:ascii="宋体" w:hAnsi="宋体"/>
                <w:szCs w:val="21"/>
              </w:rPr>
            </w:pPr>
            <w:r>
              <w:rPr>
                <w:rFonts w:hint="eastAsia" w:ascii="宋体" w:hAnsi="宋体"/>
                <w:szCs w:val="21"/>
              </w:rPr>
              <w:t>实施方案科学、合理、可操作得1分，考虑项目风险及防范措施得1分。</w:t>
            </w:r>
          </w:p>
        </w:tc>
        <w:tc>
          <w:tcPr>
            <w:tcW w:w="992" w:type="dxa"/>
            <w:vAlign w:val="center"/>
          </w:tcPr>
          <w:p>
            <w:pPr>
              <w:jc w:val="center"/>
              <w:rPr>
                <w:rFonts w:ascii="宋体" w:hAnsi="宋体"/>
                <w:szCs w:val="21"/>
              </w:rPr>
            </w:pPr>
            <w:r>
              <w:rPr>
                <w:rFonts w:hint="eastAsia" w:ascii="宋体" w:hAnsi="宋体"/>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continue"/>
            <w:vAlign w:val="center"/>
          </w:tcPr>
          <w:p>
            <w:pPr>
              <w:jc w:val="center"/>
              <w:rPr>
                <w:rFonts w:ascii="宋体" w:hAnsi="宋体"/>
                <w:szCs w:val="21"/>
              </w:rPr>
            </w:pPr>
          </w:p>
        </w:tc>
        <w:tc>
          <w:tcPr>
            <w:tcW w:w="1934" w:type="dxa"/>
            <w:vAlign w:val="center"/>
          </w:tcPr>
          <w:p>
            <w:pPr>
              <w:jc w:val="center"/>
              <w:rPr>
                <w:rFonts w:ascii="宋体" w:hAnsi="宋体"/>
                <w:szCs w:val="21"/>
              </w:rPr>
            </w:pPr>
            <w:r>
              <w:rPr>
                <w:rFonts w:hint="eastAsia" w:ascii="宋体" w:hAnsi="宋体"/>
                <w:szCs w:val="21"/>
              </w:rPr>
              <w:t>培训方案</w:t>
            </w:r>
          </w:p>
        </w:tc>
        <w:tc>
          <w:tcPr>
            <w:tcW w:w="4268" w:type="dxa"/>
            <w:vAlign w:val="center"/>
          </w:tcPr>
          <w:p>
            <w:pPr>
              <w:jc w:val="left"/>
              <w:rPr>
                <w:rFonts w:ascii="宋体" w:hAnsi="宋体"/>
                <w:szCs w:val="21"/>
              </w:rPr>
            </w:pPr>
            <w:r>
              <w:rPr>
                <w:rFonts w:hint="eastAsia" w:ascii="宋体" w:hAnsi="宋体"/>
                <w:szCs w:val="21"/>
              </w:rPr>
              <w:t>操作人员、管理员和技术平台培训方案健全，缺一项扣1分</w:t>
            </w:r>
          </w:p>
        </w:tc>
        <w:tc>
          <w:tcPr>
            <w:tcW w:w="992" w:type="dxa"/>
            <w:vAlign w:val="center"/>
          </w:tcPr>
          <w:p>
            <w:pPr>
              <w:jc w:val="center"/>
              <w:rPr>
                <w:rFonts w:ascii="宋体" w:hAnsi="宋体"/>
                <w:szCs w:val="21"/>
              </w:rPr>
            </w:pPr>
            <w:r>
              <w:rPr>
                <w:rFonts w:hint="eastAsia" w:ascii="宋体" w:hAnsi="宋体"/>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continue"/>
            <w:vAlign w:val="center"/>
          </w:tcPr>
          <w:p>
            <w:pPr>
              <w:jc w:val="center"/>
              <w:rPr>
                <w:rFonts w:ascii="宋体" w:hAnsi="宋体"/>
                <w:szCs w:val="21"/>
              </w:rPr>
            </w:pPr>
          </w:p>
        </w:tc>
        <w:tc>
          <w:tcPr>
            <w:tcW w:w="1934" w:type="dxa"/>
            <w:vAlign w:val="center"/>
          </w:tcPr>
          <w:p>
            <w:pPr>
              <w:jc w:val="center"/>
              <w:rPr>
                <w:rFonts w:ascii="宋体" w:hAnsi="宋体"/>
                <w:szCs w:val="21"/>
              </w:rPr>
            </w:pPr>
            <w:r>
              <w:rPr>
                <w:rFonts w:hint="eastAsia" w:ascii="宋体" w:hAnsi="宋体"/>
                <w:szCs w:val="21"/>
              </w:rPr>
              <w:t>服务能力及故障响应</w:t>
            </w:r>
          </w:p>
        </w:tc>
        <w:tc>
          <w:tcPr>
            <w:tcW w:w="4268" w:type="dxa"/>
            <w:vAlign w:val="center"/>
          </w:tcPr>
          <w:p>
            <w:pPr>
              <w:jc w:val="left"/>
              <w:rPr>
                <w:rFonts w:ascii="宋体" w:hAnsi="宋体"/>
                <w:szCs w:val="21"/>
              </w:rPr>
            </w:pPr>
            <w:r>
              <w:rPr>
                <w:rFonts w:hint="eastAsia" w:ascii="宋体" w:hAnsi="宋体"/>
                <w:szCs w:val="21"/>
              </w:rPr>
              <w:t>具备2小时内响应并到达现场的能力，得3分；具备4小时内响应并到达现场的能力，得2分；具备6小时内响应并到达现场的能力，得1分；超过6小时不得分</w:t>
            </w:r>
          </w:p>
        </w:tc>
        <w:tc>
          <w:tcPr>
            <w:tcW w:w="992" w:type="dxa"/>
            <w:vAlign w:val="center"/>
          </w:tcPr>
          <w:p>
            <w:pPr>
              <w:jc w:val="center"/>
              <w:rPr>
                <w:rFonts w:ascii="宋体" w:hAnsi="宋体"/>
                <w:szCs w:val="21"/>
              </w:rPr>
            </w:pPr>
            <w:r>
              <w:rPr>
                <w:rFonts w:hint="eastAsia" w:ascii="宋体" w:hAnsi="宋体"/>
                <w:szCs w:val="21"/>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continue"/>
            <w:vAlign w:val="center"/>
          </w:tcPr>
          <w:p>
            <w:pPr>
              <w:jc w:val="center"/>
              <w:rPr>
                <w:rFonts w:ascii="宋体" w:hAnsi="宋体"/>
                <w:szCs w:val="21"/>
              </w:rPr>
            </w:pPr>
          </w:p>
        </w:tc>
        <w:tc>
          <w:tcPr>
            <w:tcW w:w="1934" w:type="dxa"/>
            <w:vAlign w:val="center"/>
          </w:tcPr>
          <w:p>
            <w:pPr>
              <w:jc w:val="center"/>
              <w:rPr>
                <w:rFonts w:ascii="宋体" w:hAnsi="宋体"/>
                <w:szCs w:val="21"/>
              </w:rPr>
            </w:pPr>
            <w:r>
              <w:rPr>
                <w:rFonts w:hint="eastAsia" w:ascii="宋体" w:hAnsi="宋体"/>
                <w:szCs w:val="21"/>
              </w:rPr>
              <w:t>优化建议</w:t>
            </w:r>
          </w:p>
        </w:tc>
        <w:tc>
          <w:tcPr>
            <w:tcW w:w="4268" w:type="dxa"/>
            <w:vAlign w:val="center"/>
          </w:tcPr>
          <w:p>
            <w:pPr>
              <w:jc w:val="left"/>
              <w:rPr>
                <w:rFonts w:ascii="宋体" w:hAnsi="宋体"/>
                <w:szCs w:val="21"/>
              </w:rPr>
            </w:pPr>
            <w:r>
              <w:rPr>
                <w:rFonts w:hint="eastAsia" w:ascii="宋体" w:hAnsi="宋体"/>
                <w:szCs w:val="21"/>
              </w:rPr>
              <w:t>提供合理化建议与服务保障方案，每增加一项加1分，最高不超过2分</w:t>
            </w:r>
          </w:p>
        </w:tc>
        <w:tc>
          <w:tcPr>
            <w:tcW w:w="992" w:type="dxa"/>
            <w:vAlign w:val="center"/>
          </w:tcPr>
          <w:p>
            <w:pPr>
              <w:jc w:val="center"/>
              <w:rPr>
                <w:rFonts w:ascii="宋体" w:hAnsi="宋体"/>
                <w:szCs w:val="21"/>
              </w:rPr>
            </w:pPr>
            <w:r>
              <w:rPr>
                <w:rFonts w:hint="eastAsia" w:ascii="宋体" w:hAnsi="宋体"/>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restart"/>
            <w:vAlign w:val="center"/>
          </w:tcPr>
          <w:p>
            <w:pPr>
              <w:jc w:val="center"/>
              <w:rPr>
                <w:rFonts w:ascii="宋体" w:hAnsi="宋体"/>
                <w:szCs w:val="21"/>
              </w:rPr>
            </w:pPr>
            <w:r>
              <w:rPr>
                <w:rFonts w:hint="eastAsia" w:ascii="宋体" w:hAnsi="宋体"/>
                <w:szCs w:val="21"/>
              </w:rPr>
              <w:t>项目实施团队（5分）</w:t>
            </w:r>
          </w:p>
        </w:tc>
        <w:tc>
          <w:tcPr>
            <w:tcW w:w="1934" w:type="dxa"/>
            <w:vAlign w:val="center"/>
          </w:tcPr>
          <w:p>
            <w:pPr>
              <w:jc w:val="center"/>
              <w:rPr>
                <w:rFonts w:ascii="宋体" w:hAnsi="宋体"/>
                <w:szCs w:val="21"/>
              </w:rPr>
            </w:pPr>
            <w:r>
              <w:rPr>
                <w:rFonts w:hint="eastAsia" w:ascii="宋体" w:hAnsi="宋体"/>
                <w:szCs w:val="21"/>
              </w:rPr>
              <w:t>项目经理</w:t>
            </w:r>
          </w:p>
        </w:tc>
        <w:tc>
          <w:tcPr>
            <w:tcW w:w="4268" w:type="dxa"/>
            <w:vAlign w:val="center"/>
          </w:tcPr>
          <w:p>
            <w:pPr>
              <w:jc w:val="left"/>
              <w:rPr>
                <w:rFonts w:ascii="宋体" w:hAnsi="宋体"/>
                <w:szCs w:val="21"/>
              </w:rPr>
            </w:pPr>
            <w:r>
              <w:rPr>
                <w:rFonts w:hint="eastAsia" w:ascii="宋体" w:hAnsi="宋体"/>
                <w:szCs w:val="21"/>
              </w:rPr>
              <w:t>具备VMware VCP认证证书得1分，实施过2个及以上VMware虚拟化维保服务项目得2分</w:t>
            </w:r>
          </w:p>
        </w:tc>
        <w:tc>
          <w:tcPr>
            <w:tcW w:w="992" w:type="dxa"/>
            <w:vAlign w:val="center"/>
          </w:tcPr>
          <w:p>
            <w:pPr>
              <w:jc w:val="center"/>
              <w:rPr>
                <w:rFonts w:ascii="宋体" w:hAnsi="宋体"/>
                <w:szCs w:val="21"/>
              </w:rPr>
            </w:pPr>
            <w:r>
              <w:rPr>
                <w:rFonts w:hint="eastAsia" w:ascii="宋体" w:hAnsi="宋体"/>
                <w:szCs w:val="21"/>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dxa"/>
            <w:vMerge w:val="continue"/>
            <w:vAlign w:val="center"/>
          </w:tcPr>
          <w:p>
            <w:pPr>
              <w:jc w:val="center"/>
              <w:rPr>
                <w:rFonts w:ascii="宋体" w:hAnsi="宋体"/>
                <w:szCs w:val="21"/>
              </w:rPr>
            </w:pPr>
          </w:p>
        </w:tc>
        <w:tc>
          <w:tcPr>
            <w:tcW w:w="1934" w:type="dxa"/>
            <w:vAlign w:val="center"/>
          </w:tcPr>
          <w:p>
            <w:pPr>
              <w:jc w:val="center"/>
              <w:rPr>
                <w:rFonts w:ascii="宋体" w:hAnsi="宋体"/>
                <w:szCs w:val="21"/>
              </w:rPr>
            </w:pPr>
            <w:r>
              <w:rPr>
                <w:rFonts w:hint="eastAsia" w:ascii="宋体" w:hAnsi="宋体"/>
                <w:szCs w:val="21"/>
              </w:rPr>
              <w:t>项目实施团队</w:t>
            </w:r>
          </w:p>
        </w:tc>
        <w:tc>
          <w:tcPr>
            <w:tcW w:w="4268" w:type="dxa"/>
            <w:vAlign w:val="center"/>
          </w:tcPr>
          <w:p>
            <w:pPr>
              <w:jc w:val="left"/>
              <w:rPr>
                <w:rFonts w:ascii="宋体" w:hAnsi="宋体"/>
                <w:szCs w:val="21"/>
              </w:rPr>
            </w:pPr>
            <w:r>
              <w:rPr>
                <w:rFonts w:hint="eastAsia" w:ascii="宋体" w:hAnsi="宋体"/>
                <w:szCs w:val="21"/>
              </w:rPr>
              <w:t>团队成员需具备VMware VCP认证证书及VMware虚拟化维保服务经验，每增加1人得1分，最高不超过2分</w:t>
            </w:r>
          </w:p>
        </w:tc>
        <w:tc>
          <w:tcPr>
            <w:tcW w:w="992" w:type="dxa"/>
            <w:vAlign w:val="center"/>
          </w:tcPr>
          <w:p>
            <w:pPr>
              <w:jc w:val="center"/>
              <w:rPr>
                <w:rFonts w:ascii="宋体" w:hAnsi="宋体"/>
                <w:szCs w:val="21"/>
              </w:rPr>
            </w:pPr>
            <w:r>
              <w:rPr>
                <w:rFonts w:hint="eastAsia" w:ascii="宋体" w:hAnsi="宋体"/>
                <w:szCs w:val="21"/>
              </w:rPr>
              <w:t>0-2分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w:t>
      </w:r>
      <w:r>
        <w:rPr>
          <w:rFonts w:hint="eastAsia" w:ascii="宋体" w:hAnsi="宋体" w:cs="宋体"/>
          <w:b/>
          <w:sz w:val="22"/>
          <w:highlight w:val="yellow"/>
        </w:rPr>
        <w:t>投标评标价应在最终报价（不含税价）的基础上</w:t>
      </w:r>
      <w:r>
        <w:rPr>
          <w:rFonts w:hint="eastAsia" w:ascii="宋体" w:hAnsi="宋体" w:cs="宋体"/>
          <w:sz w:val="22"/>
        </w:rPr>
        <w:t>，按照招标文件约定的因素和方法进行计算。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a.投标评标价等于评标基准价时，得满分70分；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661"/>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3"/>
        <w:spacing w:line="564" w:lineRule="exact"/>
        <w:ind w:right="57"/>
        <w:jc w:val="center"/>
        <w:rPr>
          <w:b w:val="0"/>
          <w:bCs w:val="0"/>
        </w:rPr>
      </w:pPr>
      <w:r>
        <w:rPr>
          <w:rStyle w:val="91"/>
          <w:b w:val="0"/>
          <w:bCs w:val="0"/>
          <w:sz w:val="40"/>
          <w:szCs w:val="40"/>
        </w:rPr>
        <w:br w:type="page"/>
      </w:r>
      <w:bookmarkStart w:id="30" w:name="_Toc19698499"/>
      <w:r>
        <w:rPr>
          <w:rFonts w:hint="eastAsia"/>
          <w:b w:val="0"/>
          <w:bCs w:val="0"/>
        </w:rPr>
        <w:t>第四章</w:t>
      </w:r>
      <w:r>
        <w:rPr>
          <w:b w:val="0"/>
          <w:bCs w:val="0"/>
        </w:rPr>
        <w:t xml:space="preserve">  </w:t>
      </w:r>
      <w:r>
        <w:rPr>
          <w:rFonts w:hint="eastAsia"/>
          <w:b w:val="0"/>
          <w:bCs w:val="0"/>
        </w:rPr>
        <w:t>合同条款及格式</w:t>
      </w:r>
      <w:bookmarkEnd w:id="30"/>
    </w:p>
    <w:p>
      <w:pPr>
        <w:spacing w:line="560" w:lineRule="exact"/>
        <w:ind w:firstLine="720" w:firstLineChars="200"/>
        <w:jc w:val="center"/>
        <w:rPr>
          <w:rFonts w:ascii="方正小标宋简体" w:hAnsi="仿宋" w:eastAsia="方正小标宋简体"/>
          <w:bCs/>
          <w:sz w:val="36"/>
          <w:szCs w:val="36"/>
        </w:rPr>
      </w:pPr>
      <w:r>
        <w:rPr>
          <w:rFonts w:hint="eastAsia" w:ascii="方正小标宋简体" w:hAnsi="仿宋" w:eastAsia="方正小标宋简体"/>
          <w:bCs/>
          <w:sz w:val="36"/>
          <w:szCs w:val="36"/>
        </w:rPr>
        <w:t>杭州萧山国际机场</w:t>
      </w:r>
      <w:r>
        <w:rPr>
          <w:rFonts w:ascii="方正小标宋简体" w:hAnsi="仿宋" w:eastAsia="方正小标宋简体"/>
          <w:bCs/>
          <w:sz w:val="36"/>
          <w:szCs w:val="36"/>
          <w:u w:val="single"/>
        </w:rPr>
        <w:t>Vmware 虚拟化平台第三方应用软件质保</w:t>
      </w:r>
      <w:r>
        <w:rPr>
          <w:rFonts w:hint="eastAsia" w:ascii="方正小标宋简体" w:hAnsi="仿宋" w:eastAsia="方正小标宋简体"/>
          <w:bCs/>
          <w:sz w:val="36"/>
          <w:szCs w:val="36"/>
        </w:rPr>
        <w:t>合同</w:t>
      </w:r>
    </w:p>
    <w:p>
      <w:pPr>
        <w:widowControl/>
        <w:adjustRightInd w:val="0"/>
        <w:snapToGrid w:val="0"/>
        <w:spacing w:line="560" w:lineRule="exact"/>
        <w:ind w:firstLine="452"/>
        <w:jc w:val="left"/>
        <w:rPr>
          <w:rFonts w:ascii="黑体" w:hAnsi="黑体" w:eastAsia="黑体" w:cs="黑体"/>
          <w:b/>
          <w:kern w:val="0"/>
          <w:sz w:val="28"/>
          <w:szCs w:val="28"/>
          <w:lang w:bidi="en-US"/>
        </w:rPr>
      </w:pPr>
      <w:r>
        <w:rPr>
          <w:rFonts w:hint="eastAsia" w:ascii="黑体" w:hAnsi="黑体" w:eastAsia="黑体" w:cs="黑体"/>
          <w:b/>
          <w:kern w:val="0"/>
          <w:sz w:val="28"/>
          <w:szCs w:val="28"/>
          <w:lang w:bidi="en-US"/>
        </w:rPr>
        <w:t>甲方（买方）：杭州萧山国际机场有限公司</w:t>
      </w:r>
    </w:p>
    <w:p>
      <w:pPr>
        <w:widowControl/>
        <w:adjustRightInd w:val="0"/>
        <w:snapToGrid w:val="0"/>
        <w:spacing w:line="560" w:lineRule="exact"/>
        <w:ind w:firstLine="452"/>
        <w:jc w:val="left"/>
        <w:rPr>
          <w:rFonts w:ascii="黑体" w:hAnsi="黑体" w:eastAsia="黑体" w:cs="黑体"/>
          <w:b/>
          <w:kern w:val="0"/>
          <w:sz w:val="28"/>
          <w:szCs w:val="28"/>
          <w:lang w:bidi="en-US"/>
        </w:rPr>
      </w:pPr>
      <w:r>
        <w:rPr>
          <w:rFonts w:hint="eastAsia" w:ascii="黑体" w:hAnsi="黑体" w:eastAsia="黑体" w:cs="黑体"/>
          <w:b/>
          <w:kern w:val="0"/>
          <w:sz w:val="28"/>
          <w:szCs w:val="28"/>
          <w:lang w:bidi="en-US"/>
        </w:rPr>
        <w:t>住所地：杭州萧山国际机场内</w:t>
      </w:r>
    </w:p>
    <w:p>
      <w:pPr>
        <w:widowControl/>
        <w:adjustRightInd w:val="0"/>
        <w:snapToGrid w:val="0"/>
        <w:spacing w:line="560" w:lineRule="exact"/>
        <w:ind w:firstLine="452"/>
        <w:jc w:val="left"/>
        <w:rPr>
          <w:rFonts w:ascii="黑体" w:hAnsi="黑体" w:eastAsia="黑体" w:cs="黑体"/>
          <w:b/>
          <w:kern w:val="0"/>
          <w:sz w:val="28"/>
          <w:szCs w:val="28"/>
          <w:lang w:bidi="en-US"/>
        </w:rPr>
      </w:pPr>
    </w:p>
    <w:p>
      <w:pPr>
        <w:widowControl/>
        <w:adjustRightInd w:val="0"/>
        <w:snapToGrid w:val="0"/>
        <w:spacing w:line="560" w:lineRule="exact"/>
        <w:ind w:firstLine="452"/>
        <w:jc w:val="left"/>
        <w:rPr>
          <w:rFonts w:ascii="黑体" w:hAnsi="黑体" w:eastAsia="黑体" w:cs="黑体"/>
          <w:b/>
          <w:kern w:val="0"/>
          <w:sz w:val="28"/>
          <w:szCs w:val="28"/>
          <w:lang w:bidi="en-US"/>
        </w:rPr>
      </w:pPr>
      <w:r>
        <w:rPr>
          <w:rFonts w:hint="eastAsia" w:ascii="黑体" w:hAnsi="黑体" w:eastAsia="黑体" w:cs="黑体"/>
          <w:b/>
          <w:kern w:val="0"/>
          <w:sz w:val="28"/>
          <w:szCs w:val="28"/>
          <w:lang w:bidi="en-US"/>
        </w:rPr>
        <w:t>乙方（卖方）：</w:t>
      </w:r>
      <w:r>
        <w:rPr>
          <w:rFonts w:ascii="黑体" w:hAnsi="黑体" w:eastAsia="黑体" w:cs="黑体"/>
          <w:b/>
          <w:kern w:val="0"/>
          <w:sz w:val="28"/>
          <w:szCs w:val="28"/>
          <w:lang w:bidi="en-US"/>
        </w:rPr>
        <w:t xml:space="preserve"> </w:t>
      </w:r>
    </w:p>
    <w:p>
      <w:pPr>
        <w:widowControl/>
        <w:adjustRightInd w:val="0"/>
        <w:snapToGrid w:val="0"/>
        <w:spacing w:line="560" w:lineRule="exact"/>
        <w:ind w:firstLine="452"/>
        <w:jc w:val="left"/>
        <w:rPr>
          <w:rFonts w:ascii="黑体" w:hAnsi="黑体" w:eastAsia="黑体" w:cs="黑体"/>
          <w:b/>
          <w:kern w:val="0"/>
          <w:sz w:val="28"/>
          <w:szCs w:val="28"/>
          <w:lang w:bidi="en-US"/>
        </w:rPr>
      </w:pPr>
      <w:r>
        <w:rPr>
          <w:rFonts w:hint="eastAsia" w:ascii="黑体" w:hAnsi="黑体" w:eastAsia="黑体" w:cs="黑体"/>
          <w:b/>
          <w:kern w:val="0"/>
          <w:sz w:val="28"/>
          <w:szCs w:val="28"/>
          <w:lang w:bidi="en-US"/>
        </w:rPr>
        <w:t>住所地：</w:t>
      </w:r>
      <w:r>
        <w:rPr>
          <w:rFonts w:ascii="黑体" w:hAnsi="黑体" w:eastAsia="黑体" w:cs="黑体"/>
          <w:b/>
          <w:kern w:val="0"/>
          <w:sz w:val="28"/>
          <w:szCs w:val="28"/>
          <w:lang w:bidi="en-US"/>
        </w:rPr>
        <w:t xml:space="preserve"> </w:t>
      </w:r>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spacing w:line="276" w:lineRule="auto"/>
        <w:jc w:val="center"/>
        <w:outlineLvl w:val="0"/>
        <w:rPr>
          <w:rFonts w:ascii="仿宋" w:hAnsi="仿宋" w:eastAsia="仿宋" w:cs="仿宋"/>
          <w:b/>
          <w:kern w:val="0"/>
          <w:sz w:val="28"/>
          <w:szCs w:val="28"/>
          <w:lang w:bidi="en-US"/>
        </w:rPr>
      </w:pPr>
      <w:r>
        <w:rPr>
          <w:rFonts w:hint="eastAsia" w:ascii="仿宋" w:hAnsi="仿宋" w:eastAsia="仿宋" w:cs="仿宋"/>
          <w:b/>
          <w:kern w:val="0"/>
          <w:sz w:val="28"/>
          <w:szCs w:val="28"/>
          <w:lang w:bidi="en-US"/>
        </w:rPr>
        <w:t>第一部分</w:t>
      </w:r>
      <w:r>
        <w:rPr>
          <w:rFonts w:ascii="仿宋" w:hAnsi="仿宋" w:eastAsia="仿宋" w:cs="仿宋"/>
          <w:b/>
          <w:kern w:val="0"/>
          <w:sz w:val="28"/>
          <w:szCs w:val="28"/>
          <w:lang w:bidi="en-US"/>
        </w:rPr>
        <w:t xml:space="preserve">  </w:t>
      </w:r>
      <w:r>
        <w:rPr>
          <w:rFonts w:hint="eastAsia" w:ascii="仿宋" w:hAnsi="仿宋" w:eastAsia="仿宋" w:cs="仿宋"/>
          <w:b/>
          <w:kern w:val="0"/>
          <w:sz w:val="28"/>
          <w:szCs w:val="28"/>
          <w:lang w:bidi="en-US"/>
        </w:rPr>
        <w:t>协议书</w:t>
      </w:r>
    </w:p>
    <w:p>
      <w:pPr>
        <w:spacing w:line="560" w:lineRule="exact"/>
        <w:ind w:firstLine="560" w:firstLineChars="200"/>
        <w:jc w:val="left"/>
        <w:rPr>
          <w:rFonts w:ascii="仿宋_GB2312" w:hAnsi="宋体" w:eastAsia="仿宋_GB2312" w:cs="仿宋_GB2312"/>
          <w:sz w:val="28"/>
          <w:szCs w:val="28"/>
          <w:u w:val="single"/>
        </w:rPr>
      </w:pPr>
      <w:r>
        <w:rPr>
          <w:rFonts w:hint="eastAsia" w:ascii="仿宋_GB2312" w:hAnsi="宋体" w:eastAsia="仿宋_GB2312" w:cs="仿宋_GB2312"/>
          <w:sz w:val="28"/>
          <w:szCs w:val="28"/>
        </w:rPr>
        <w:t>根据《中华人民共和国合同法》及有关法律规定，遵循平等、自愿、公平和诚实信用的原则，双方就</w:t>
      </w:r>
      <w:r>
        <w:rPr>
          <w:rFonts w:hint="eastAsia" w:ascii="仿宋_GB2312" w:hAnsi="宋体" w:eastAsia="仿宋_GB2312" w:cs="仿宋_GB2312"/>
          <w:sz w:val="28"/>
          <w:szCs w:val="28"/>
          <w:u w:val="single"/>
        </w:rPr>
        <w:t xml:space="preserve"> </w:t>
      </w:r>
      <w:r>
        <w:rPr>
          <w:rFonts w:hint="eastAsia" w:ascii="仿宋_GB2312" w:hAnsi="宋体" w:eastAsia="仿宋_GB2312" w:cs="仿宋_GB2312"/>
          <w:b/>
          <w:sz w:val="28"/>
          <w:szCs w:val="28"/>
          <w:u w:val="single"/>
        </w:rPr>
        <w:t>乙方向甲方提供</w:t>
      </w:r>
      <w:r>
        <w:rPr>
          <w:rFonts w:ascii="仿宋_GB2312" w:hAnsi="宋体" w:eastAsia="仿宋_GB2312" w:cs="仿宋_GB2312"/>
          <w:b/>
          <w:sz w:val="28"/>
          <w:szCs w:val="28"/>
          <w:u w:val="single"/>
        </w:rPr>
        <w:t>Vmware 虚拟化平台软件维保</w:t>
      </w:r>
      <w:r>
        <w:rPr>
          <w:rFonts w:hint="eastAsia" w:ascii="仿宋_GB2312" w:hAnsi="宋体" w:eastAsia="仿宋_GB2312" w:cs="仿宋_GB2312"/>
          <w:b/>
          <w:sz w:val="28"/>
          <w:szCs w:val="28"/>
          <w:u w:val="single"/>
        </w:rPr>
        <w:t>服务</w:t>
      </w:r>
      <w:r>
        <w:rPr>
          <w:rFonts w:hint="eastAsia" w:ascii="仿宋_GB2312" w:hAnsi="宋体" w:eastAsia="仿宋_GB2312" w:cs="仿宋_GB2312"/>
          <w:sz w:val="28"/>
          <w:szCs w:val="28"/>
        </w:rPr>
        <w:t xml:space="preserve">及有关事项友好协商一致，共同达成如下协议： </w:t>
      </w:r>
    </w:p>
    <w:p>
      <w:pPr>
        <w:pStyle w:val="1665"/>
        <w:widowControl/>
        <w:numPr>
          <w:ilvl w:val="0"/>
          <w:numId w:val="26"/>
        </w:numPr>
        <w:spacing w:line="560" w:lineRule="exact"/>
        <w:ind w:left="0" w:firstLine="562"/>
        <w:jc w:val="left"/>
        <w:rPr>
          <w:rFonts w:ascii="仿宋_GB2312" w:hAnsi="宋体" w:eastAsia="仿宋_GB2312" w:cs="仿宋_GB2312"/>
          <w:b/>
          <w:szCs w:val="28"/>
          <w:u w:val="single"/>
        </w:rPr>
      </w:pPr>
      <w:r>
        <w:rPr>
          <w:rFonts w:hint="eastAsia" w:ascii="仿宋_GB2312" w:hAnsi="宋体" w:eastAsia="仿宋_GB2312" w:cs="仿宋_GB2312"/>
          <w:b/>
          <w:szCs w:val="28"/>
        </w:rPr>
        <w:t>服务概况</w:t>
      </w:r>
    </w:p>
    <w:p>
      <w:pPr>
        <w:pStyle w:val="1665"/>
        <w:widowControl/>
        <w:numPr>
          <w:ilvl w:val="0"/>
          <w:numId w:val="27"/>
        </w:numPr>
        <w:spacing w:line="560" w:lineRule="exact"/>
        <w:ind w:firstLine="560"/>
        <w:jc w:val="left"/>
        <w:rPr>
          <w:rFonts w:ascii="仿宋_GB2312" w:hAnsi="宋体" w:eastAsia="仿宋_GB2312" w:cs="仿宋_GB2312"/>
          <w:szCs w:val="28"/>
        </w:rPr>
      </w:pPr>
      <w:r>
        <w:rPr>
          <w:rFonts w:hint="eastAsia" w:ascii="仿宋_GB2312" w:hAnsi="宋体" w:eastAsia="仿宋_GB2312" w:cs="仿宋_GB2312"/>
          <w:szCs w:val="28"/>
        </w:rPr>
        <w:t xml:space="preserve">服务内容及维保软件清单： </w:t>
      </w:r>
    </w:p>
    <w:p>
      <w:pPr>
        <w:spacing w:line="56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本场</w:t>
      </w:r>
      <w:r>
        <w:rPr>
          <w:rFonts w:ascii="仿宋_GB2312" w:hAnsi="宋体" w:eastAsia="仿宋_GB2312"/>
          <w:kern w:val="0"/>
          <w:sz w:val="28"/>
          <w:szCs w:val="28"/>
        </w:rPr>
        <w:t>VMWARE虚拟化平台共有1台管理节点服务器、1台备份服务、2台共享存储和11台业务节点服务器，承载着集团OA系统、杭州机场OA系统、合同管理系统、ERP系统、财务共享系统、电子发票平台、基建全过程管理系统、乘车证系统等超过90台虚拟机服务器的运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维保软件清单见下表：</w:t>
      </w:r>
    </w:p>
    <w:tbl>
      <w:tblPr>
        <w:tblStyle w:val="79"/>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2769"/>
        <w:gridCol w:w="212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13" w:type="dxa"/>
            <w:shd w:val="clear" w:color="auto" w:fill="E7E6E6"/>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名称</w:t>
            </w:r>
          </w:p>
        </w:tc>
        <w:tc>
          <w:tcPr>
            <w:tcW w:w="2769" w:type="dxa"/>
            <w:shd w:val="clear" w:color="auto" w:fill="E7E6E6"/>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品牌、规格、版本</w:t>
            </w:r>
          </w:p>
        </w:tc>
        <w:tc>
          <w:tcPr>
            <w:tcW w:w="2126" w:type="dxa"/>
            <w:shd w:val="clear" w:color="auto" w:fill="E7E6E6"/>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数量</w:t>
            </w:r>
          </w:p>
        </w:tc>
        <w:tc>
          <w:tcPr>
            <w:tcW w:w="1701" w:type="dxa"/>
            <w:shd w:val="clear" w:color="auto" w:fill="E7E6E6"/>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13"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虚拟化控制管理平台软件</w:t>
            </w:r>
          </w:p>
        </w:tc>
        <w:tc>
          <w:tcPr>
            <w:tcW w:w="2769"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VMWARE VCENTER</w:t>
            </w:r>
          </w:p>
        </w:tc>
        <w:tc>
          <w:tcPr>
            <w:tcW w:w="2126"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1实例</w:t>
            </w:r>
          </w:p>
        </w:tc>
        <w:tc>
          <w:tcPr>
            <w:tcW w:w="1701" w:type="dxa"/>
            <w:shd w:val="clear" w:color="auto" w:fill="auto"/>
          </w:tcPr>
          <w:p>
            <w:pPr>
              <w:widowControl/>
              <w:spacing w:line="360" w:lineRule="exact"/>
              <w:jc w:val="center"/>
              <w:rPr>
                <w:rFonts w:ascii="仿宋_GB2312" w:hAnsi="宋体" w:eastAsia="仿宋_GB2312" w:cs="宋体"/>
                <w:b/>
                <w:bCs/>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13"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虚拟化平台计算虚拟化软件</w:t>
            </w:r>
          </w:p>
        </w:tc>
        <w:tc>
          <w:tcPr>
            <w:tcW w:w="2769"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VMWARE VSPHERE</w:t>
            </w:r>
          </w:p>
        </w:tc>
        <w:tc>
          <w:tcPr>
            <w:tcW w:w="2126"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22CPU</w:t>
            </w:r>
          </w:p>
        </w:tc>
        <w:tc>
          <w:tcPr>
            <w:tcW w:w="1701" w:type="dxa"/>
            <w:shd w:val="clear" w:color="auto" w:fill="auto"/>
          </w:tcPr>
          <w:p>
            <w:pPr>
              <w:widowControl/>
              <w:spacing w:line="360" w:lineRule="exact"/>
              <w:jc w:val="center"/>
              <w:rPr>
                <w:rFonts w:ascii="仿宋_GB2312" w:hAnsi="宋体" w:eastAsia="仿宋_GB2312" w:cs="宋体"/>
                <w:b/>
                <w:bCs/>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13"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虚拟化平台存储虚拟化软件</w:t>
            </w:r>
          </w:p>
        </w:tc>
        <w:tc>
          <w:tcPr>
            <w:tcW w:w="2769"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VMWARE VSAN</w:t>
            </w:r>
          </w:p>
        </w:tc>
        <w:tc>
          <w:tcPr>
            <w:tcW w:w="2126"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22CPU</w:t>
            </w:r>
          </w:p>
        </w:tc>
        <w:tc>
          <w:tcPr>
            <w:tcW w:w="1701" w:type="dxa"/>
            <w:shd w:val="clear" w:color="auto" w:fill="auto"/>
          </w:tcPr>
          <w:p>
            <w:pPr>
              <w:widowControl/>
              <w:spacing w:line="360" w:lineRule="exact"/>
              <w:jc w:val="center"/>
              <w:rPr>
                <w:rFonts w:ascii="仿宋_GB2312" w:hAnsi="宋体" w:eastAsia="仿宋_GB2312" w:cs="宋体"/>
                <w:b/>
                <w:bCs/>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13"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虚拟化平台网络虚拟化软件</w:t>
            </w:r>
          </w:p>
        </w:tc>
        <w:tc>
          <w:tcPr>
            <w:tcW w:w="2769"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VMWARE NSX</w:t>
            </w:r>
          </w:p>
        </w:tc>
        <w:tc>
          <w:tcPr>
            <w:tcW w:w="2126"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22CPU</w:t>
            </w:r>
          </w:p>
        </w:tc>
        <w:tc>
          <w:tcPr>
            <w:tcW w:w="1701" w:type="dxa"/>
            <w:shd w:val="clear" w:color="auto" w:fill="auto"/>
          </w:tcPr>
          <w:p>
            <w:pPr>
              <w:widowControl/>
              <w:spacing w:line="360" w:lineRule="exact"/>
              <w:jc w:val="center"/>
              <w:rPr>
                <w:rFonts w:ascii="仿宋_GB2312" w:hAnsi="宋体" w:eastAsia="仿宋_GB2312" w:cs="宋体"/>
                <w:b/>
                <w:bCs/>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13"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虚拟化平台备份软件</w:t>
            </w:r>
          </w:p>
        </w:tc>
        <w:tc>
          <w:tcPr>
            <w:tcW w:w="2769"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VEEAM</w:t>
            </w:r>
          </w:p>
        </w:tc>
        <w:tc>
          <w:tcPr>
            <w:tcW w:w="2126" w:type="dxa"/>
            <w:shd w:val="clear" w:color="auto" w:fill="auto"/>
            <w:vAlign w:val="center"/>
          </w:tcPr>
          <w:p>
            <w:pPr>
              <w:widowControl/>
              <w:spacing w:line="360" w:lineRule="exact"/>
              <w:jc w:val="center"/>
              <w:rPr>
                <w:rFonts w:ascii="仿宋_GB2312" w:hAnsi="宋体" w:eastAsia="仿宋_GB2312" w:cs="宋体"/>
                <w:b/>
                <w:bCs/>
                <w:kern w:val="0"/>
                <w:sz w:val="24"/>
                <w:szCs w:val="28"/>
              </w:rPr>
            </w:pPr>
            <w:r>
              <w:rPr>
                <w:rFonts w:hint="eastAsia" w:ascii="仿宋_GB2312" w:hAnsi="宋体" w:eastAsia="仿宋_GB2312" w:cs="宋体"/>
                <w:b/>
                <w:bCs/>
                <w:kern w:val="0"/>
                <w:sz w:val="24"/>
                <w:szCs w:val="28"/>
              </w:rPr>
              <w:t>8CPU</w:t>
            </w:r>
          </w:p>
        </w:tc>
        <w:tc>
          <w:tcPr>
            <w:tcW w:w="1701" w:type="dxa"/>
            <w:shd w:val="clear" w:color="auto" w:fill="auto"/>
          </w:tcPr>
          <w:p>
            <w:pPr>
              <w:widowControl/>
              <w:spacing w:line="360" w:lineRule="exact"/>
              <w:jc w:val="center"/>
              <w:rPr>
                <w:rFonts w:ascii="仿宋_GB2312" w:hAnsi="宋体" w:eastAsia="仿宋_GB2312" w:cs="宋体"/>
                <w:b/>
                <w:bCs/>
                <w:kern w:val="0"/>
                <w:sz w:val="24"/>
                <w:szCs w:val="28"/>
              </w:rPr>
            </w:pPr>
          </w:p>
        </w:tc>
      </w:tr>
    </w:tbl>
    <w:p>
      <w:pPr>
        <w:pStyle w:val="1665"/>
        <w:spacing w:line="560" w:lineRule="exact"/>
        <w:ind w:firstLine="560"/>
        <w:jc w:val="left"/>
        <w:rPr>
          <w:rFonts w:ascii="仿宋_GB2312" w:hAnsi="宋体" w:eastAsia="仿宋_GB2312" w:cs="仿宋_GB2312"/>
          <w:szCs w:val="28"/>
        </w:rPr>
      </w:pPr>
      <w:r>
        <w:rPr>
          <w:rFonts w:hint="eastAsia" w:ascii="仿宋_GB2312" w:hAnsi="宋体" w:eastAsia="仿宋_GB2312" w:cs="仿宋_GB2312"/>
          <w:szCs w:val="28"/>
        </w:rPr>
        <w:t>2.服务地点： 杭州萧山国际机场内</w:t>
      </w:r>
    </w:p>
    <w:p>
      <w:pPr>
        <w:adjustRightInd w:val="0"/>
        <w:snapToGrid w:val="0"/>
        <w:spacing w:line="360" w:lineRule="exact"/>
        <w:ind w:firstLine="560"/>
        <w:rPr>
          <w:rFonts w:ascii="仿宋_GB2312" w:hAnsi="宋体" w:eastAsia="仿宋_GB2312" w:cs="仿宋_GB2312"/>
          <w:bCs/>
          <w:sz w:val="28"/>
          <w:szCs w:val="28"/>
        </w:rPr>
      </w:pPr>
      <w:r>
        <w:rPr>
          <w:rFonts w:ascii="仿宋_GB2312" w:hAnsi="宋体" w:eastAsia="仿宋_GB2312" w:cs="仿宋_GB2312"/>
          <w:bCs/>
          <w:sz w:val="28"/>
          <w:szCs w:val="28"/>
        </w:rPr>
        <w:t>3.服务形式：远程电话支持服务以及工程师现场支持服务</w:t>
      </w:r>
      <w:r>
        <w:rPr>
          <w:rFonts w:hint="eastAsia" w:ascii="仿宋_GB2312" w:hAnsi="宋体" w:eastAsia="仿宋_GB2312" w:cs="仿宋_GB2312"/>
          <w:bCs/>
          <w:sz w:val="28"/>
          <w:szCs w:val="28"/>
        </w:rPr>
        <w:t>。</w:t>
      </w:r>
    </w:p>
    <w:p>
      <w:pPr>
        <w:pStyle w:val="1665"/>
        <w:widowControl/>
        <w:numPr>
          <w:ilvl w:val="0"/>
          <w:numId w:val="26"/>
        </w:numPr>
        <w:spacing w:line="560" w:lineRule="exact"/>
        <w:ind w:left="0" w:firstLine="562"/>
        <w:jc w:val="left"/>
        <w:rPr>
          <w:rFonts w:ascii="仿宋_GB2312" w:hAnsi="宋体" w:eastAsia="仿宋_GB2312" w:cs="仿宋_GB2312"/>
          <w:b/>
          <w:szCs w:val="28"/>
        </w:rPr>
      </w:pPr>
      <w:r>
        <w:rPr>
          <w:rFonts w:hint="eastAsia" w:ascii="仿宋_GB2312" w:hAnsi="宋体" w:eastAsia="仿宋_GB2312" w:cs="仿宋_GB2312"/>
          <w:b/>
          <w:szCs w:val="28"/>
        </w:rPr>
        <w:t>服务期限</w:t>
      </w:r>
    </w:p>
    <w:p>
      <w:pPr>
        <w:pStyle w:val="1665"/>
        <w:widowControl/>
        <w:spacing w:line="560" w:lineRule="exact"/>
        <w:ind w:firstLine="562"/>
        <w:jc w:val="left"/>
        <w:rPr>
          <w:rFonts w:ascii="仿宋_GB2312" w:hAnsi="宋体" w:eastAsia="仿宋_GB2312" w:cs="仿宋_GB2312"/>
          <w:b/>
          <w:szCs w:val="28"/>
          <w:u w:val="single"/>
        </w:rPr>
      </w:pPr>
      <w:r>
        <w:rPr>
          <w:rFonts w:hint="eastAsia" w:ascii="仿宋_GB2312" w:hAnsi="宋体" w:eastAsia="仿宋_GB2312" w:cs="仿宋_GB2312"/>
          <w:b/>
          <w:szCs w:val="28"/>
        </w:rPr>
        <w:t>固定期限，有效期限为：三年，</w:t>
      </w:r>
      <w:r>
        <w:rPr>
          <w:rFonts w:hint="eastAsia" w:ascii="仿宋_GB2312" w:hAnsi="宋体" w:eastAsia="仿宋_GB2312" w:cs="仿宋_GB2312"/>
          <w:b/>
          <w:szCs w:val="28"/>
          <w:u w:val="single"/>
        </w:rPr>
        <w:t xml:space="preserve"> 自【</w:t>
      </w:r>
      <w:r>
        <w:rPr>
          <w:rFonts w:ascii="仿宋_GB2312" w:hAnsi="宋体" w:eastAsia="仿宋_GB2312" w:cs="仿宋_GB2312"/>
          <w:b/>
          <w:szCs w:val="28"/>
          <w:u w:val="single"/>
        </w:rPr>
        <w:t xml:space="preserve">    </w:t>
      </w:r>
      <w:r>
        <w:rPr>
          <w:rFonts w:hint="eastAsia" w:ascii="仿宋_GB2312" w:hAnsi="宋体" w:eastAsia="仿宋_GB2312" w:cs="仿宋_GB2312"/>
          <w:b/>
          <w:szCs w:val="28"/>
          <w:u w:val="single"/>
        </w:rPr>
        <w:t>】年【</w:t>
      </w:r>
      <w:r>
        <w:rPr>
          <w:rFonts w:ascii="仿宋_GB2312" w:hAnsi="宋体" w:eastAsia="仿宋_GB2312" w:cs="仿宋_GB2312"/>
          <w:b/>
          <w:szCs w:val="28"/>
          <w:u w:val="single"/>
        </w:rPr>
        <w:t xml:space="preserve">   </w:t>
      </w:r>
      <w:r>
        <w:rPr>
          <w:rFonts w:hint="eastAsia" w:ascii="仿宋_GB2312" w:hAnsi="宋体" w:eastAsia="仿宋_GB2312" w:cs="仿宋_GB2312"/>
          <w:b/>
          <w:szCs w:val="28"/>
          <w:u w:val="single"/>
        </w:rPr>
        <w:t>】月【</w:t>
      </w:r>
      <w:r>
        <w:rPr>
          <w:rFonts w:ascii="仿宋_GB2312" w:hAnsi="宋体" w:eastAsia="仿宋_GB2312" w:cs="仿宋_GB2312"/>
          <w:b/>
          <w:szCs w:val="28"/>
          <w:u w:val="single"/>
        </w:rPr>
        <w:t xml:space="preserve">    </w:t>
      </w:r>
      <w:r>
        <w:rPr>
          <w:rFonts w:hint="eastAsia" w:ascii="仿宋_GB2312" w:hAnsi="宋体" w:eastAsia="仿宋_GB2312" w:cs="仿宋_GB2312"/>
          <w:b/>
          <w:szCs w:val="28"/>
          <w:u w:val="single"/>
        </w:rPr>
        <w:t>】日起至【</w:t>
      </w:r>
      <w:r>
        <w:rPr>
          <w:rFonts w:ascii="仿宋_GB2312" w:hAnsi="宋体" w:eastAsia="仿宋_GB2312" w:cs="仿宋_GB2312"/>
          <w:b/>
          <w:szCs w:val="28"/>
          <w:u w:val="single"/>
        </w:rPr>
        <w:t xml:space="preserve">   </w:t>
      </w:r>
      <w:r>
        <w:rPr>
          <w:rFonts w:hint="eastAsia" w:ascii="仿宋_GB2312" w:hAnsi="宋体" w:eastAsia="仿宋_GB2312" w:cs="仿宋_GB2312"/>
          <w:b/>
          <w:szCs w:val="28"/>
          <w:u w:val="single"/>
        </w:rPr>
        <w:t>】年【</w:t>
      </w:r>
      <w:r>
        <w:rPr>
          <w:rFonts w:ascii="仿宋_GB2312" w:hAnsi="宋体" w:eastAsia="仿宋_GB2312" w:cs="仿宋_GB2312"/>
          <w:b/>
          <w:szCs w:val="28"/>
          <w:u w:val="single"/>
        </w:rPr>
        <w:t xml:space="preserve">   </w:t>
      </w:r>
      <w:r>
        <w:rPr>
          <w:rFonts w:hint="eastAsia" w:ascii="仿宋_GB2312" w:hAnsi="宋体" w:eastAsia="仿宋_GB2312" w:cs="仿宋_GB2312"/>
          <w:b/>
          <w:szCs w:val="28"/>
          <w:u w:val="single"/>
        </w:rPr>
        <w:t>】月【</w:t>
      </w:r>
      <w:r>
        <w:rPr>
          <w:rFonts w:ascii="仿宋_GB2312" w:hAnsi="宋体" w:eastAsia="仿宋_GB2312" w:cs="仿宋_GB2312"/>
          <w:b/>
          <w:szCs w:val="28"/>
          <w:u w:val="single"/>
        </w:rPr>
        <w:t xml:space="preserve">    </w:t>
      </w:r>
      <w:r>
        <w:rPr>
          <w:rFonts w:hint="eastAsia" w:ascii="仿宋_GB2312" w:hAnsi="宋体" w:eastAsia="仿宋_GB2312" w:cs="仿宋_GB2312"/>
          <w:b/>
          <w:szCs w:val="28"/>
          <w:u w:val="single"/>
        </w:rPr>
        <w:t>】日止 。</w:t>
      </w:r>
    </w:p>
    <w:p>
      <w:pPr>
        <w:pStyle w:val="1665"/>
        <w:widowControl/>
        <w:numPr>
          <w:ilvl w:val="0"/>
          <w:numId w:val="26"/>
        </w:numPr>
        <w:spacing w:line="560" w:lineRule="exact"/>
        <w:ind w:left="0" w:firstLine="562"/>
        <w:jc w:val="left"/>
        <w:rPr>
          <w:rFonts w:ascii="仿宋_GB2312" w:hAnsi="宋体" w:eastAsia="仿宋_GB2312" w:cs="仿宋_GB2312"/>
          <w:b/>
          <w:szCs w:val="28"/>
        </w:rPr>
      </w:pPr>
      <w:r>
        <w:rPr>
          <w:rFonts w:hint="eastAsia" w:ascii="仿宋_GB2312" w:hAnsi="宋体" w:eastAsia="仿宋_GB2312" w:cs="仿宋_GB2312"/>
          <w:b/>
          <w:szCs w:val="28"/>
        </w:rPr>
        <w:t>签约合同价与计价方式</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1. 本合同采用下述第</w:t>
      </w:r>
      <w:r>
        <w:rPr>
          <w:rFonts w:hint="eastAsia" w:ascii="仿宋_GB2312" w:hAnsi="宋体" w:eastAsia="仿宋_GB2312" w:cs="仿宋_GB2312"/>
          <w:b/>
          <w:sz w:val="28"/>
          <w:szCs w:val="28"/>
          <w:u w:val="single"/>
        </w:rPr>
        <w:t xml:space="preserve">   1   </w:t>
      </w:r>
      <w:r>
        <w:rPr>
          <w:rFonts w:hint="eastAsia" w:ascii="仿宋_GB2312" w:hAnsi="宋体" w:eastAsia="仿宋_GB2312" w:cs="仿宋_GB2312"/>
          <w:b/>
          <w:sz w:val="28"/>
          <w:szCs w:val="28"/>
        </w:rPr>
        <w:t>种计价方式：</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（1）固定总价</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（2）固定单价，预估总价，以实际发生结算</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（3）固定总价+固定单价</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2. 签约合同价为：固定总价（含税）：人民币（大写）</w:t>
      </w:r>
      <w:r>
        <w:rPr>
          <w:rFonts w:hint="eastAsia" w:ascii="仿宋_GB2312" w:hAnsi="宋体" w:eastAsia="仿宋_GB2312" w:cs="仿宋_GB2312"/>
          <w:b/>
          <w:sz w:val="28"/>
          <w:szCs w:val="28"/>
          <w:u w:val="single"/>
        </w:rPr>
        <w:t xml:space="preserve"> </w:t>
      </w:r>
      <w:r>
        <w:rPr>
          <w:rFonts w:ascii="仿宋_GB2312" w:hAnsi="宋体" w:eastAsia="仿宋_GB2312" w:cs="仿宋_GB2312"/>
          <w:b/>
          <w:sz w:val="28"/>
          <w:szCs w:val="28"/>
          <w:u w:val="single"/>
        </w:rPr>
        <w:t xml:space="preserve">     </w:t>
      </w:r>
      <w:r>
        <w:rPr>
          <w:rFonts w:hint="eastAsia" w:ascii="仿宋_GB2312" w:hAnsi="宋体" w:eastAsia="仿宋_GB2312" w:cs="仿宋_GB2312"/>
          <w:b/>
          <w:sz w:val="28"/>
          <w:szCs w:val="28"/>
          <w:u w:val="single"/>
        </w:rPr>
        <w:t>元整</w:t>
      </w:r>
      <w:r>
        <w:rPr>
          <w:rFonts w:hint="eastAsia" w:ascii="仿宋_GB2312" w:hAnsi="宋体" w:eastAsia="仿宋_GB2312" w:cs="仿宋_GB2312"/>
          <w:b/>
          <w:sz w:val="28"/>
          <w:szCs w:val="28"/>
        </w:rPr>
        <w:t>(¥</w:t>
      </w:r>
      <w:r>
        <w:rPr>
          <w:rFonts w:hint="eastAsia" w:ascii="仿宋_GB2312" w:hAnsi="宋体" w:eastAsia="仿宋_GB2312" w:cs="仿宋_GB2312"/>
          <w:b/>
          <w:sz w:val="28"/>
          <w:szCs w:val="28"/>
          <w:u w:val="single"/>
        </w:rPr>
        <w:t xml:space="preserve"> </w:t>
      </w:r>
      <w:r>
        <w:rPr>
          <w:rFonts w:ascii="仿宋_GB2312" w:hAnsi="宋体" w:eastAsia="仿宋_GB2312" w:cs="仿宋_GB2312"/>
          <w:b/>
          <w:sz w:val="28"/>
          <w:szCs w:val="28"/>
          <w:u w:val="single"/>
        </w:rPr>
        <w:t xml:space="preserve">     </w:t>
      </w:r>
      <w:r>
        <w:rPr>
          <w:rFonts w:hint="eastAsia" w:ascii="仿宋_GB2312" w:hAnsi="宋体" w:eastAsia="仿宋_GB2312" w:cs="仿宋_GB2312"/>
          <w:b/>
          <w:sz w:val="28"/>
          <w:szCs w:val="28"/>
          <w:u w:val="single"/>
        </w:rPr>
        <w:t>.00</w:t>
      </w:r>
      <w:r>
        <w:rPr>
          <w:rFonts w:hint="eastAsia" w:ascii="仿宋_GB2312" w:hAnsi="宋体" w:eastAsia="仿宋_GB2312" w:cs="仿宋_GB2312"/>
          <w:b/>
          <w:sz w:val="28"/>
          <w:szCs w:val="28"/>
        </w:rPr>
        <w:t>元)；</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3. 价格清单</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4.以上合同总价已包含了本合同项下所有设备的</w:t>
      </w:r>
      <w:r>
        <w:rPr>
          <w:rFonts w:hint="eastAsia" w:ascii="仿宋_GB2312" w:hAnsi="宋体" w:eastAsia="仿宋_GB2312" w:cs="仿宋_GB2312"/>
          <w:sz w:val="28"/>
          <w:szCs w:val="28"/>
          <w:u w:val="single"/>
        </w:rPr>
        <w:t>维保服务费、保险费、税费等所有费用。甲方不再承担各方为履行本合同所产生的其他任何费用</w:t>
      </w:r>
      <w:r>
        <w:rPr>
          <w:rFonts w:hint="eastAsia" w:ascii="仿宋_GB2312" w:hAnsi="宋体" w:eastAsia="仿宋_GB2312" w:cs="仿宋_GB2312"/>
          <w:sz w:val="28"/>
          <w:szCs w:val="28"/>
        </w:rPr>
        <w:t>。</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 xml:space="preserve">5. 其他约定: </w:t>
      </w:r>
      <w:r>
        <w:rPr>
          <w:rFonts w:hint="eastAsia" w:ascii="仿宋_GB2312" w:hAnsi="宋体" w:eastAsia="仿宋_GB2312" w:cs="仿宋_GB2312"/>
          <w:b/>
          <w:sz w:val="28"/>
          <w:szCs w:val="28"/>
          <w:u w:val="single"/>
        </w:rPr>
        <w:t>合同总价为含税价格，增值税税率为【</w:t>
      </w:r>
      <w:r>
        <w:rPr>
          <w:rFonts w:ascii="仿宋_GB2312" w:hAnsi="宋体" w:eastAsia="仿宋_GB2312" w:cs="仿宋_GB2312"/>
          <w:b/>
          <w:sz w:val="28"/>
          <w:szCs w:val="28"/>
          <w:u w:val="single"/>
        </w:rPr>
        <w:t xml:space="preserve">  </w:t>
      </w:r>
      <w:r>
        <w:rPr>
          <w:rFonts w:hint="eastAsia" w:ascii="仿宋_GB2312" w:hAnsi="宋体" w:eastAsia="仿宋_GB2312" w:cs="仿宋_GB2312"/>
          <w:b/>
          <w:sz w:val="28"/>
          <w:szCs w:val="28"/>
          <w:u w:val="single"/>
        </w:rPr>
        <w:t>%】，在合同有效期限内，若因国家税收政策调整而引起的增值税税率变化的，应按照国家税收政策调整，合同总金额变更为原合同不含增值税货物或劳务价格与调整后税率计算税额的合计金额。</w:t>
      </w:r>
    </w:p>
    <w:p>
      <w:pPr>
        <w:widowControl/>
        <w:spacing w:line="560" w:lineRule="exact"/>
        <w:ind w:firstLine="562" w:firstLineChars="200"/>
        <w:jc w:val="left"/>
        <w:rPr>
          <w:rFonts w:ascii="仿宋_GB2312" w:hAnsi="宋体" w:eastAsia="仿宋_GB2312" w:cs="仿宋_GB2312"/>
          <w:b/>
          <w:sz w:val="28"/>
          <w:szCs w:val="28"/>
        </w:rPr>
      </w:pPr>
      <w:r>
        <w:rPr>
          <w:rFonts w:hint="eastAsia" w:ascii="仿宋_GB2312" w:hAnsi="宋体" w:eastAsia="仿宋_GB2312" w:cs="仿宋_GB2312"/>
          <w:b/>
          <w:sz w:val="28"/>
          <w:szCs w:val="28"/>
        </w:rPr>
        <w:t>四、验收及考核</w:t>
      </w:r>
    </w:p>
    <w:p>
      <w:pPr>
        <w:widowControl/>
        <w:spacing w:line="560" w:lineRule="exact"/>
        <w:ind w:firstLine="562" w:firstLineChars="200"/>
        <w:jc w:val="left"/>
        <w:rPr>
          <w:rFonts w:ascii="仿宋_GB2312" w:hAnsi="宋体" w:eastAsia="仿宋_GB2312" w:cs="仿宋_GB2312"/>
          <w:b/>
          <w:bCs/>
          <w:sz w:val="28"/>
          <w:szCs w:val="28"/>
        </w:rPr>
      </w:pPr>
      <w:r>
        <w:rPr>
          <w:rFonts w:ascii="仿宋_GB2312" w:hAnsi="宋体" w:eastAsia="仿宋_GB2312" w:cs="仿宋_GB2312"/>
          <w:b/>
          <w:bCs/>
          <w:sz w:val="28"/>
          <w:szCs w:val="28"/>
        </w:rPr>
        <w:t>1、验收方式，本合同采用下属第</w:t>
      </w:r>
      <w:r>
        <w:rPr>
          <w:rFonts w:ascii="仿宋_GB2312" w:hAnsi="宋体" w:eastAsia="仿宋_GB2312" w:cs="仿宋_GB2312"/>
          <w:b/>
          <w:bCs/>
          <w:sz w:val="28"/>
          <w:szCs w:val="28"/>
          <w:u w:val="single"/>
        </w:rPr>
        <w:t xml:space="preserve"> 2 </w:t>
      </w:r>
      <w:r>
        <w:rPr>
          <w:rFonts w:hint="eastAsia" w:ascii="仿宋_GB2312" w:hAnsi="宋体" w:eastAsia="仿宋_GB2312" w:cs="仿宋_GB2312"/>
          <w:b/>
          <w:bCs/>
          <w:sz w:val="28"/>
          <w:szCs w:val="28"/>
        </w:rPr>
        <w:t>种验收方式；</w:t>
      </w:r>
    </w:p>
    <w:p>
      <w:pPr>
        <w:widowControl/>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（1）合同履行完毕一次性验收；</w:t>
      </w:r>
    </w:p>
    <w:p>
      <w:pPr>
        <w:widowControl/>
        <w:spacing w:line="560" w:lineRule="exact"/>
        <w:ind w:firstLine="562" w:firstLineChars="200"/>
        <w:jc w:val="left"/>
        <w:rPr>
          <w:rFonts w:ascii="仿宋_GB2312" w:hAnsi="宋体" w:eastAsia="仿宋_GB2312" w:cs="仿宋_GB2312"/>
          <w:b/>
          <w:bCs/>
          <w:sz w:val="28"/>
          <w:szCs w:val="28"/>
        </w:rPr>
      </w:pPr>
      <w:r>
        <w:rPr>
          <w:rFonts w:hint="eastAsia" w:ascii="仿宋_GB2312" w:hAnsi="宋体" w:eastAsia="仿宋_GB2312" w:cs="仿宋_GB2312"/>
          <w:b/>
          <w:bCs/>
          <w:sz w:val="28"/>
          <w:szCs w:val="28"/>
        </w:rPr>
        <w:t>（2）分期验收，每6个月验收一次；</w:t>
      </w:r>
    </w:p>
    <w:p>
      <w:pPr>
        <w:widowControl/>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（3）分期验收，每月验收一次；</w:t>
      </w:r>
    </w:p>
    <w:p>
      <w:pPr>
        <w:widowControl/>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（4）按实际完成工作节点验收；</w:t>
      </w:r>
    </w:p>
    <w:p>
      <w:pPr>
        <w:widowControl/>
        <w:spacing w:line="560" w:lineRule="exact"/>
        <w:ind w:firstLine="560" w:firstLineChars="200"/>
        <w:jc w:val="left"/>
        <w:rPr>
          <w:rFonts w:ascii="仿宋_GB2312" w:hAnsi="宋体" w:eastAsia="仿宋_GB2312" w:cs="仿宋_GB2312"/>
          <w:bCs/>
          <w:sz w:val="28"/>
          <w:szCs w:val="28"/>
          <w:u w:val="single"/>
        </w:rPr>
      </w:pPr>
      <w:r>
        <w:rPr>
          <w:rFonts w:hint="eastAsia" w:ascii="仿宋_GB2312" w:hAnsi="宋体" w:eastAsia="仿宋_GB2312" w:cs="仿宋_GB2312"/>
          <w:bCs/>
          <w:sz w:val="28"/>
          <w:szCs w:val="28"/>
        </w:rPr>
        <w:t>（5）其他：</w:t>
      </w:r>
      <w:r>
        <w:rPr>
          <w:rFonts w:hint="eastAsia" w:ascii="仿宋_GB2312" w:hAnsi="宋体" w:eastAsia="仿宋_GB2312" w:cs="仿宋_GB2312"/>
          <w:bCs/>
          <w:sz w:val="28"/>
          <w:szCs w:val="28"/>
          <w:u w:val="single"/>
        </w:rPr>
        <w:t xml:space="preserve">          /      </w:t>
      </w:r>
    </w:p>
    <w:p>
      <w:pPr>
        <w:widowControl/>
        <w:spacing w:line="560" w:lineRule="exact"/>
        <w:ind w:firstLine="562" w:firstLineChars="200"/>
        <w:jc w:val="left"/>
        <w:rPr>
          <w:rFonts w:ascii="仿宋_GB2312" w:hAnsi="宋体" w:eastAsia="仿宋_GB2312" w:cs="仿宋_GB2312"/>
          <w:b/>
          <w:sz w:val="28"/>
          <w:szCs w:val="28"/>
        </w:rPr>
      </w:pPr>
      <w:r>
        <w:rPr>
          <w:rFonts w:hint="eastAsia" w:ascii="仿宋_GB2312" w:hAnsi="宋体" w:eastAsia="仿宋_GB2312" w:cs="仿宋_GB2312"/>
          <w:b/>
          <w:sz w:val="28"/>
          <w:szCs w:val="28"/>
        </w:rPr>
        <w:t>2、维保服务考核方式（不包括续约考核），本合同采用下属第</w:t>
      </w:r>
      <w:r>
        <w:rPr>
          <w:rFonts w:hint="eastAsia" w:ascii="仿宋_GB2312" w:hAnsi="宋体" w:eastAsia="仿宋_GB2312" w:cs="仿宋_GB2312"/>
          <w:b/>
          <w:sz w:val="28"/>
          <w:szCs w:val="28"/>
          <w:u w:val="single"/>
        </w:rPr>
        <w:t xml:space="preserve">  (1)B    </w:t>
      </w:r>
      <w:r>
        <w:rPr>
          <w:rFonts w:hint="eastAsia" w:ascii="仿宋_GB2312" w:hAnsi="宋体" w:eastAsia="仿宋_GB2312" w:cs="仿宋_GB2312"/>
          <w:b/>
          <w:sz w:val="28"/>
          <w:szCs w:val="28"/>
        </w:rPr>
        <w:t>种维保服务考核方式：</w:t>
      </w:r>
    </w:p>
    <w:p>
      <w:pPr>
        <w:widowControl/>
        <w:spacing w:line="560" w:lineRule="exact"/>
        <w:ind w:firstLine="562" w:firstLineChars="200"/>
        <w:jc w:val="left"/>
        <w:rPr>
          <w:rFonts w:ascii="仿宋_GB2312" w:hAnsi="宋体" w:eastAsia="仿宋_GB2312" w:cs="仿宋_GB2312"/>
          <w:b/>
          <w:sz w:val="28"/>
          <w:szCs w:val="28"/>
        </w:rPr>
      </w:pPr>
      <w:r>
        <w:rPr>
          <w:rFonts w:hint="eastAsia" w:ascii="仿宋_GB2312" w:hAnsi="宋体" w:eastAsia="仿宋_GB2312" w:cs="仿宋_GB2312"/>
          <w:b/>
          <w:sz w:val="28"/>
          <w:szCs w:val="28"/>
        </w:rPr>
        <w:t>（1）先服务后付款：</w:t>
      </w:r>
    </w:p>
    <w:p>
      <w:pPr>
        <w:widowControl/>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A.合同履行完毕一次性考核；</w:t>
      </w:r>
    </w:p>
    <w:p>
      <w:pPr>
        <w:widowControl/>
        <w:spacing w:line="560" w:lineRule="exact"/>
        <w:ind w:firstLine="562" w:firstLineChars="200"/>
        <w:jc w:val="left"/>
        <w:rPr>
          <w:rFonts w:ascii="仿宋_GB2312" w:hAnsi="宋体" w:eastAsia="仿宋_GB2312" w:cs="仿宋_GB2312"/>
          <w:b/>
          <w:sz w:val="28"/>
          <w:szCs w:val="28"/>
        </w:rPr>
      </w:pPr>
      <w:r>
        <w:rPr>
          <w:rFonts w:hint="eastAsia" w:ascii="仿宋_GB2312" w:hAnsi="宋体" w:eastAsia="仿宋_GB2312" w:cs="仿宋_GB2312"/>
          <w:b/>
          <w:sz w:val="28"/>
          <w:szCs w:val="28"/>
        </w:rPr>
        <w:t>B.分期考核，每6个月考核一次；</w:t>
      </w:r>
    </w:p>
    <w:p>
      <w:pPr>
        <w:widowControl/>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C.分期考核，每月考核一次；</w:t>
      </w:r>
    </w:p>
    <w:p>
      <w:pPr>
        <w:widowControl/>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D.按实际完成工作节点考核；</w:t>
      </w:r>
    </w:p>
    <w:p>
      <w:pPr>
        <w:widowControl/>
        <w:spacing w:line="560" w:lineRule="exact"/>
        <w:ind w:firstLine="560" w:firstLineChars="200"/>
        <w:jc w:val="left"/>
        <w:rPr>
          <w:rFonts w:ascii="仿宋_GB2312" w:hAnsi="宋体" w:eastAsia="仿宋_GB2312" w:cs="仿宋_GB2312"/>
          <w:sz w:val="28"/>
          <w:szCs w:val="28"/>
          <w:u w:val="single"/>
        </w:rPr>
      </w:pPr>
      <w:r>
        <w:rPr>
          <w:rFonts w:hint="eastAsia" w:ascii="仿宋_GB2312" w:hAnsi="宋体" w:eastAsia="仿宋_GB2312" w:cs="仿宋_GB2312"/>
          <w:sz w:val="28"/>
          <w:szCs w:val="28"/>
        </w:rPr>
        <w:t>E.其他：</w:t>
      </w:r>
      <w:r>
        <w:rPr>
          <w:rFonts w:hint="eastAsia" w:ascii="仿宋_GB2312" w:hAnsi="宋体" w:eastAsia="仿宋_GB2312" w:cs="仿宋_GB2312"/>
          <w:sz w:val="28"/>
          <w:szCs w:val="28"/>
          <w:u w:val="single"/>
        </w:rPr>
        <w:t xml:space="preserve">              /         </w:t>
      </w:r>
    </w:p>
    <w:p>
      <w:pPr>
        <w:widowControl/>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（2）先付款后服务：</w:t>
      </w:r>
    </w:p>
    <w:p>
      <w:pPr>
        <w:widowControl/>
        <w:spacing w:line="560" w:lineRule="exact"/>
        <w:ind w:firstLine="560" w:firstLineChars="200"/>
        <w:jc w:val="left"/>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 xml:space="preserve">                        /                    </w:t>
      </w:r>
    </w:p>
    <w:p>
      <w:pPr>
        <w:widowControl/>
        <w:numPr>
          <w:ilvl w:val="255"/>
          <w:numId w:val="0"/>
        </w:numPr>
        <w:spacing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 xml:space="preserve">    3、验收标准为维保服务考核标准，详见本合同专用条款。</w:t>
      </w:r>
    </w:p>
    <w:p>
      <w:pPr>
        <w:widowControl/>
        <w:spacing w:line="560" w:lineRule="exact"/>
        <w:ind w:firstLine="562" w:firstLineChars="200"/>
        <w:jc w:val="left"/>
        <w:rPr>
          <w:rFonts w:ascii="仿宋_GB2312" w:hAnsi="宋体" w:eastAsia="仿宋_GB2312" w:cs="仿宋_GB2312"/>
          <w:b/>
          <w:sz w:val="28"/>
          <w:szCs w:val="28"/>
        </w:rPr>
      </w:pPr>
      <w:r>
        <w:rPr>
          <w:rFonts w:hint="eastAsia" w:ascii="仿宋_GB2312" w:hAnsi="宋体" w:eastAsia="仿宋_GB2312" w:cs="仿宋_GB2312"/>
          <w:b/>
          <w:sz w:val="28"/>
          <w:szCs w:val="28"/>
        </w:rPr>
        <w:t>五、结算与支付</w:t>
      </w:r>
    </w:p>
    <w:p>
      <w:pPr>
        <w:pStyle w:val="1665"/>
        <w:spacing w:line="560" w:lineRule="exact"/>
        <w:ind w:firstLine="562"/>
        <w:rPr>
          <w:rFonts w:ascii="仿宋_GB2312" w:hAnsi="宋体" w:eastAsia="仿宋_GB2312" w:cs="仿宋_GB2312"/>
          <w:b/>
          <w:szCs w:val="28"/>
        </w:rPr>
      </w:pPr>
      <w:r>
        <w:rPr>
          <w:rFonts w:hint="eastAsia" w:ascii="仿宋_GB2312" w:hAnsi="宋体" w:eastAsia="仿宋_GB2312" w:cs="仿宋_GB2312"/>
          <w:b/>
          <w:szCs w:val="28"/>
        </w:rPr>
        <w:t>1. 本合同维保服务费采用：</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 xml:space="preserve">按期结算，每期   </w:t>
      </w:r>
      <w:r>
        <w:rPr>
          <w:rFonts w:ascii="仿宋_GB2312" w:hAnsi="宋体" w:eastAsia="仿宋_GB2312" w:cs="仿宋_GB2312"/>
          <w:sz w:val="28"/>
          <w:szCs w:val="28"/>
          <w:u w:val="single"/>
        </w:rPr>
        <w:t>6</w:t>
      </w:r>
      <w:r>
        <w:rPr>
          <w:rFonts w:hint="eastAsia" w:ascii="仿宋_GB2312" w:hAnsi="宋体" w:eastAsia="仿宋_GB2312" w:cs="仿宋_GB2312"/>
          <w:sz w:val="28"/>
          <w:szCs w:val="28"/>
          <w:u w:val="single"/>
        </w:rPr>
        <w:t xml:space="preserve"> 月，每期结算金额为</w:t>
      </w:r>
      <w:r>
        <w:rPr>
          <w:rFonts w:ascii="仿宋_GB2312" w:hAnsi="宋体" w:eastAsia="仿宋_GB2312" w:cs="仿宋_GB2312"/>
          <w:sz w:val="28"/>
          <w:szCs w:val="28"/>
          <w:u w:val="single"/>
        </w:rPr>
        <w:t>6</w:t>
      </w:r>
      <w:r>
        <w:rPr>
          <w:rFonts w:hint="eastAsia" w:ascii="仿宋_GB2312" w:hAnsi="宋体" w:eastAsia="仿宋_GB2312" w:cs="仿宋_GB2312"/>
          <w:sz w:val="28"/>
          <w:szCs w:val="28"/>
          <w:u w:val="single"/>
        </w:rPr>
        <w:t>个月的维保费（应付金额为合同总价的</w:t>
      </w:r>
      <w:r>
        <w:rPr>
          <w:rFonts w:ascii="仿宋_GB2312" w:hAnsi="宋体" w:eastAsia="仿宋_GB2312" w:cs="仿宋_GB2312"/>
          <w:sz w:val="28"/>
          <w:szCs w:val="28"/>
          <w:u w:val="single"/>
        </w:rPr>
        <w:t>1/6</w:t>
      </w:r>
      <w:r>
        <w:rPr>
          <w:rFonts w:hint="eastAsia" w:ascii="仿宋_GB2312" w:hAnsi="宋体" w:eastAsia="仿宋_GB2312" w:cs="仿宋_GB2312"/>
          <w:sz w:val="28"/>
          <w:szCs w:val="28"/>
          <w:u w:val="single"/>
        </w:rPr>
        <w:t>） ，具体如下：</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（1）自合同生效之日起满</w:t>
      </w:r>
      <w:r>
        <w:rPr>
          <w:rFonts w:ascii="仿宋_GB2312" w:hAnsi="宋体" w:eastAsia="仿宋_GB2312" w:cs="仿宋_GB2312"/>
          <w:sz w:val="28"/>
          <w:szCs w:val="28"/>
          <w:u w:val="single"/>
        </w:rPr>
        <w:t>6</w:t>
      </w:r>
      <w:r>
        <w:rPr>
          <w:rFonts w:hint="eastAsia" w:ascii="仿宋_GB2312" w:hAnsi="宋体" w:eastAsia="仿宋_GB2312" w:cs="仿宋_GB2312"/>
          <w:sz w:val="28"/>
          <w:szCs w:val="28"/>
          <w:u w:val="single"/>
        </w:rPr>
        <w:t>个月，甲方应支付乙方合同总价的</w:t>
      </w:r>
      <w:r>
        <w:rPr>
          <w:rFonts w:ascii="仿宋_GB2312" w:hAnsi="宋体" w:eastAsia="仿宋_GB2312" w:cs="仿宋_GB2312"/>
          <w:sz w:val="28"/>
          <w:szCs w:val="28"/>
          <w:u w:val="single"/>
        </w:rPr>
        <w:t>1/6</w:t>
      </w:r>
      <w:r>
        <w:rPr>
          <w:rFonts w:hint="eastAsia" w:ascii="仿宋_GB2312" w:hAnsi="宋体" w:eastAsia="仿宋_GB2312" w:cs="仿宋_GB2312"/>
          <w:sz w:val="28"/>
          <w:szCs w:val="28"/>
          <w:u w:val="single"/>
        </w:rPr>
        <w:t>（即人民币</w:t>
      </w:r>
      <w:r>
        <w:rPr>
          <w:rFonts w:eastAsia="仿宋_GB2312" w:cs="仿宋_GB2312"/>
          <w:sz w:val="28"/>
          <w:szCs w:val="28"/>
          <w:u w:val="single"/>
        </w:rPr>
        <w:t>¥   .00</w:t>
      </w:r>
      <w:r>
        <w:rPr>
          <w:rFonts w:hint="eastAsia" w:eastAsia="仿宋_GB2312" w:cs="仿宋_GB2312"/>
          <w:sz w:val="28"/>
          <w:szCs w:val="28"/>
          <w:u w:val="single"/>
        </w:rPr>
        <w:t>元</w:t>
      </w:r>
      <w:r>
        <w:rPr>
          <w:rFonts w:hint="eastAsia" w:ascii="仿宋_GB2312" w:hAnsi="宋体" w:eastAsia="仿宋_GB2312" w:cs="仿宋_GB2312"/>
          <w:sz w:val="28"/>
          <w:szCs w:val="28"/>
          <w:u w:val="single"/>
        </w:rPr>
        <w:t>）</w:t>
      </w:r>
      <w:r>
        <w:rPr>
          <w:rFonts w:hint="eastAsia" w:eastAsia="仿宋_GB2312" w:cs="仿宋_GB2312"/>
          <w:sz w:val="28"/>
          <w:szCs w:val="28"/>
          <w:u w:val="single"/>
        </w:rPr>
        <w:t>，</w:t>
      </w:r>
      <w:r>
        <w:rPr>
          <w:rFonts w:hint="eastAsia" w:ascii="仿宋_GB2312" w:hAnsi="宋体" w:eastAsia="仿宋_GB2312" w:cs="仿宋_GB2312"/>
          <w:sz w:val="28"/>
          <w:szCs w:val="28"/>
          <w:u w:val="single"/>
        </w:rPr>
        <w:t>结合考核结果，扣除违约金（如有）后支付；</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（2）自合同生效之日起满</w:t>
      </w:r>
      <w:r>
        <w:rPr>
          <w:rFonts w:ascii="仿宋_GB2312" w:hAnsi="宋体" w:eastAsia="仿宋_GB2312" w:cs="仿宋_GB2312"/>
          <w:sz w:val="28"/>
          <w:szCs w:val="28"/>
          <w:u w:val="single"/>
        </w:rPr>
        <w:t>12</w:t>
      </w:r>
      <w:r>
        <w:rPr>
          <w:rFonts w:hint="eastAsia" w:ascii="仿宋_GB2312" w:hAnsi="宋体" w:eastAsia="仿宋_GB2312" w:cs="仿宋_GB2312"/>
          <w:sz w:val="28"/>
          <w:szCs w:val="28"/>
          <w:u w:val="single"/>
        </w:rPr>
        <w:t>个月，甲方应支付乙方合同总价的</w:t>
      </w:r>
      <w:r>
        <w:rPr>
          <w:rFonts w:ascii="仿宋_GB2312" w:hAnsi="宋体" w:eastAsia="仿宋_GB2312" w:cs="仿宋_GB2312"/>
          <w:sz w:val="28"/>
          <w:szCs w:val="28"/>
          <w:u w:val="single"/>
        </w:rPr>
        <w:t>1/6</w:t>
      </w:r>
      <w:r>
        <w:rPr>
          <w:rFonts w:hint="eastAsia" w:ascii="仿宋_GB2312" w:hAnsi="宋体" w:eastAsia="仿宋_GB2312" w:cs="仿宋_GB2312"/>
          <w:sz w:val="28"/>
          <w:szCs w:val="28"/>
          <w:u w:val="single"/>
        </w:rPr>
        <w:t>（即人民币</w:t>
      </w:r>
      <w:r>
        <w:rPr>
          <w:rFonts w:eastAsia="仿宋_GB2312" w:cs="仿宋_GB2312"/>
          <w:sz w:val="28"/>
          <w:szCs w:val="28"/>
          <w:u w:val="single"/>
        </w:rPr>
        <w:t>¥   .00</w:t>
      </w:r>
      <w:r>
        <w:rPr>
          <w:rFonts w:hint="eastAsia" w:eastAsia="仿宋_GB2312" w:cs="仿宋_GB2312"/>
          <w:sz w:val="28"/>
          <w:szCs w:val="28"/>
          <w:u w:val="single"/>
        </w:rPr>
        <w:t>元</w:t>
      </w:r>
      <w:r>
        <w:rPr>
          <w:rFonts w:hint="eastAsia" w:ascii="仿宋_GB2312" w:hAnsi="宋体" w:eastAsia="仿宋_GB2312" w:cs="仿宋_GB2312"/>
          <w:sz w:val="28"/>
          <w:szCs w:val="28"/>
          <w:u w:val="single"/>
        </w:rPr>
        <w:t>），结合考核结果，扣除违约金（如有）后支付；</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（3）自合同生效之日起满</w:t>
      </w:r>
      <w:r>
        <w:rPr>
          <w:rFonts w:ascii="仿宋_GB2312" w:hAnsi="宋体" w:eastAsia="仿宋_GB2312" w:cs="仿宋_GB2312"/>
          <w:sz w:val="28"/>
          <w:szCs w:val="28"/>
          <w:u w:val="single"/>
        </w:rPr>
        <w:t>18</w:t>
      </w:r>
      <w:r>
        <w:rPr>
          <w:rFonts w:hint="eastAsia" w:ascii="仿宋_GB2312" w:hAnsi="宋体" w:eastAsia="仿宋_GB2312" w:cs="仿宋_GB2312"/>
          <w:sz w:val="28"/>
          <w:szCs w:val="28"/>
          <w:u w:val="single"/>
        </w:rPr>
        <w:t>个月，甲方应支付乙方合同总价的</w:t>
      </w:r>
      <w:r>
        <w:rPr>
          <w:rFonts w:ascii="仿宋_GB2312" w:hAnsi="宋体" w:eastAsia="仿宋_GB2312" w:cs="仿宋_GB2312"/>
          <w:sz w:val="28"/>
          <w:szCs w:val="28"/>
          <w:u w:val="single"/>
        </w:rPr>
        <w:t>1/6</w:t>
      </w:r>
      <w:r>
        <w:rPr>
          <w:rFonts w:hint="eastAsia" w:ascii="仿宋_GB2312" w:hAnsi="宋体" w:eastAsia="仿宋_GB2312" w:cs="仿宋_GB2312"/>
          <w:sz w:val="28"/>
          <w:szCs w:val="28"/>
          <w:u w:val="single"/>
        </w:rPr>
        <w:t>（即人民币</w:t>
      </w:r>
      <w:r>
        <w:rPr>
          <w:rFonts w:eastAsia="仿宋_GB2312" w:cs="仿宋_GB2312"/>
          <w:sz w:val="28"/>
          <w:szCs w:val="28"/>
          <w:u w:val="single"/>
        </w:rPr>
        <w:t>¥   .00</w:t>
      </w:r>
      <w:r>
        <w:rPr>
          <w:rFonts w:hint="eastAsia" w:eastAsia="仿宋_GB2312" w:cs="仿宋_GB2312"/>
          <w:sz w:val="28"/>
          <w:szCs w:val="28"/>
          <w:u w:val="single"/>
        </w:rPr>
        <w:t>元</w:t>
      </w:r>
      <w:r>
        <w:rPr>
          <w:rFonts w:hint="eastAsia" w:ascii="仿宋_GB2312" w:hAnsi="宋体" w:eastAsia="仿宋_GB2312" w:cs="仿宋_GB2312"/>
          <w:sz w:val="28"/>
          <w:szCs w:val="28"/>
          <w:u w:val="single"/>
        </w:rPr>
        <w:t>），结合考核结果，扣除违约金（如有）后支付；</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（4）自合同生效之日起满</w:t>
      </w:r>
      <w:r>
        <w:rPr>
          <w:rFonts w:ascii="仿宋_GB2312" w:hAnsi="宋体" w:eastAsia="仿宋_GB2312" w:cs="仿宋_GB2312"/>
          <w:sz w:val="28"/>
          <w:szCs w:val="28"/>
          <w:u w:val="single"/>
        </w:rPr>
        <w:t>24</w:t>
      </w:r>
      <w:r>
        <w:rPr>
          <w:rFonts w:hint="eastAsia" w:ascii="仿宋_GB2312" w:hAnsi="宋体" w:eastAsia="仿宋_GB2312" w:cs="仿宋_GB2312"/>
          <w:sz w:val="28"/>
          <w:szCs w:val="28"/>
          <w:u w:val="single"/>
        </w:rPr>
        <w:t>个月，甲方应支付乙方合同总价的</w:t>
      </w:r>
      <w:r>
        <w:rPr>
          <w:rFonts w:ascii="仿宋_GB2312" w:hAnsi="宋体" w:eastAsia="仿宋_GB2312" w:cs="仿宋_GB2312"/>
          <w:sz w:val="28"/>
          <w:szCs w:val="28"/>
          <w:u w:val="single"/>
        </w:rPr>
        <w:t>1/6</w:t>
      </w:r>
      <w:r>
        <w:rPr>
          <w:rFonts w:hint="eastAsia" w:ascii="仿宋_GB2312" w:hAnsi="宋体" w:eastAsia="仿宋_GB2312" w:cs="仿宋_GB2312"/>
          <w:sz w:val="28"/>
          <w:szCs w:val="28"/>
          <w:u w:val="single"/>
        </w:rPr>
        <w:t>（即人民币</w:t>
      </w:r>
      <w:r>
        <w:rPr>
          <w:rFonts w:eastAsia="仿宋_GB2312" w:cs="仿宋_GB2312"/>
          <w:sz w:val="28"/>
          <w:szCs w:val="28"/>
          <w:u w:val="single"/>
        </w:rPr>
        <w:t>¥   .00</w:t>
      </w:r>
      <w:r>
        <w:rPr>
          <w:rFonts w:hint="eastAsia" w:eastAsia="仿宋_GB2312" w:cs="仿宋_GB2312"/>
          <w:sz w:val="28"/>
          <w:szCs w:val="28"/>
          <w:u w:val="single"/>
        </w:rPr>
        <w:t>元</w:t>
      </w:r>
      <w:r>
        <w:rPr>
          <w:rFonts w:hint="eastAsia" w:ascii="仿宋_GB2312" w:hAnsi="宋体" w:eastAsia="仿宋_GB2312" w:cs="仿宋_GB2312"/>
          <w:sz w:val="28"/>
          <w:szCs w:val="28"/>
          <w:u w:val="single"/>
        </w:rPr>
        <w:t>），结合考核结果，扣除违约金（如有）后支付。</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w:t>
      </w:r>
      <w:r>
        <w:rPr>
          <w:rFonts w:ascii="仿宋_GB2312" w:hAnsi="宋体" w:eastAsia="仿宋_GB2312" w:cs="仿宋_GB2312"/>
          <w:sz w:val="28"/>
          <w:szCs w:val="28"/>
          <w:u w:val="single"/>
        </w:rPr>
        <w:t>5</w:t>
      </w:r>
      <w:r>
        <w:rPr>
          <w:rFonts w:hint="eastAsia" w:ascii="仿宋_GB2312" w:hAnsi="宋体" w:eastAsia="仿宋_GB2312" w:cs="仿宋_GB2312"/>
          <w:sz w:val="28"/>
          <w:szCs w:val="28"/>
          <w:u w:val="single"/>
        </w:rPr>
        <w:t>）自合同生效之日起满</w:t>
      </w:r>
      <w:r>
        <w:rPr>
          <w:rFonts w:ascii="仿宋_GB2312" w:hAnsi="宋体" w:eastAsia="仿宋_GB2312" w:cs="仿宋_GB2312"/>
          <w:sz w:val="28"/>
          <w:szCs w:val="28"/>
          <w:u w:val="single"/>
        </w:rPr>
        <w:t>30</w:t>
      </w:r>
      <w:r>
        <w:rPr>
          <w:rFonts w:hint="eastAsia" w:ascii="仿宋_GB2312" w:hAnsi="宋体" w:eastAsia="仿宋_GB2312" w:cs="仿宋_GB2312"/>
          <w:sz w:val="28"/>
          <w:szCs w:val="28"/>
          <w:u w:val="single"/>
        </w:rPr>
        <w:t>个月，甲方应支付乙方合同总价的</w:t>
      </w:r>
      <w:r>
        <w:rPr>
          <w:rFonts w:ascii="仿宋_GB2312" w:hAnsi="宋体" w:eastAsia="仿宋_GB2312" w:cs="仿宋_GB2312"/>
          <w:sz w:val="28"/>
          <w:szCs w:val="28"/>
          <w:u w:val="single"/>
        </w:rPr>
        <w:t>1/6</w:t>
      </w:r>
      <w:r>
        <w:rPr>
          <w:rFonts w:hint="eastAsia" w:ascii="仿宋_GB2312" w:hAnsi="宋体" w:eastAsia="仿宋_GB2312" w:cs="仿宋_GB2312"/>
          <w:sz w:val="28"/>
          <w:szCs w:val="28"/>
          <w:u w:val="single"/>
        </w:rPr>
        <w:t>（即人民币</w:t>
      </w:r>
      <w:r>
        <w:rPr>
          <w:rFonts w:eastAsia="仿宋_GB2312" w:cs="仿宋_GB2312"/>
          <w:sz w:val="28"/>
          <w:szCs w:val="28"/>
          <w:u w:val="single"/>
        </w:rPr>
        <w:t>¥   .00</w:t>
      </w:r>
      <w:r>
        <w:rPr>
          <w:rFonts w:hint="eastAsia" w:eastAsia="仿宋_GB2312" w:cs="仿宋_GB2312"/>
          <w:sz w:val="28"/>
          <w:szCs w:val="28"/>
          <w:u w:val="single"/>
        </w:rPr>
        <w:t>元</w:t>
      </w:r>
      <w:r>
        <w:rPr>
          <w:rFonts w:hint="eastAsia" w:ascii="仿宋_GB2312" w:hAnsi="宋体" w:eastAsia="仿宋_GB2312" w:cs="仿宋_GB2312"/>
          <w:sz w:val="28"/>
          <w:szCs w:val="28"/>
          <w:u w:val="single"/>
        </w:rPr>
        <w:t>），结合考核结果，扣除违约金（如有）后支付。</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w:t>
      </w:r>
      <w:r>
        <w:rPr>
          <w:rFonts w:ascii="仿宋_GB2312" w:hAnsi="宋体" w:eastAsia="仿宋_GB2312" w:cs="仿宋_GB2312"/>
          <w:sz w:val="28"/>
          <w:szCs w:val="28"/>
          <w:u w:val="single"/>
        </w:rPr>
        <w:t>6</w:t>
      </w:r>
      <w:r>
        <w:rPr>
          <w:rFonts w:hint="eastAsia" w:ascii="仿宋_GB2312" w:hAnsi="宋体" w:eastAsia="仿宋_GB2312" w:cs="仿宋_GB2312"/>
          <w:sz w:val="28"/>
          <w:szCs w:val="28"/>
          <w:u w:val="single"/>
        </w:rPr>
        <w:t>）自合同生效之日起满</w:t>
      </w:r>
      <w:r>
        <w:rPr>
          <w:rFonts w:ascii="仿宋_GB2312" w:hAnsi="宋体" w:eastAsia="仿宋_GB2312" w:cs="仿宋_GB2312"/>
          <w:sz w:val="28"/>
          <w:szCs w:val="28"/>
          <w:u w:val="single"/>
        </w:rPr>
        <w:t>36</w:t>
      </w:r>
      <w:r>
        <w:rPr>
          <w:rFonts w:hint="eastAsia" w:ascii="仿宋_GB2312" w:hAnsi="宋体" w:eastAsia="仿宋_GB2312" w:cs="仿宋_GB2312"/>
          <w:sz w:val="28"/>
          <w:szCs w:val="28"/>
          <w:u w:val="single"/>
        </w:rPr>
        <w:t>个月，甲方应支付乙方合同总价的</w:t>
      </w:r>
      <w:r>
        <w:rPr>
          <w:rFonts w:ascii="仿宋_GB2312" w:hAnsi="宋体" w:eastAsia="仿宋_GB2312" w:cs="仿宋_GB2312"/>
          <w:sz w:val="28"/>
          <w:szCs w:val="28"/>
          <w:u w:val="single"/>
        </w:rPr>
        <w:t>1/6</w:t>
      </w:r>
      <w:r>
        <w:rPr>
          <w:rFonts w:hint="eastAsia" w:ascii="仿宋_GB2312" w:hAnsi="宋体" w:eastAsia="仿宋_GB2312" w:cs="仿宋_GB2312"/>
          <w:sz w:val="28"/>
          <w:szCs w:val="28"/>
          <w:u w:val="single"/>
        </w:rPr>
        <w:t>（即人民币</w:t>
      </w:r>
      <w:r>
        <w:rPr>
          <w:rFonts w:eastAsia="仿宋_GB2312" w:cs="仿宋_GB2312"/>
          <w:sz w:val="28"/>
          <w:szCs w:val="28"/>
          <w:u w:val="single"/>
        </w:rPr>
        <w:t>¥   .00</w:t>
      </w:r>
      <w:r>
        <w:rPr>
          <w:rFonts w:hint="eastAsia" w:eastAsia="仿宋_GB2312" w:cs="仿宋_GB2312"/>
          <w:sz w:val="28"/>
          <w:szCs w:val="28"/>
          <w:u w:val="single"/>
        </w:rPr>
        <w:t>元</w:t>
      </w:r>
      <w:r>
        <w:rPr>
          <w:rFonts w:hint="eastAsia" w:ascii="仿宋_GB2312" w:hAnsi="宋体" w:eastAsia="仿宋_GB2312" w:cs="仿宋_GB2312"/>
          <w:sz w:val="28"/>
          <w:szCs w:val="28"/>
          <w:u w:val="single"/>
        </w:rPr>
        <w:t>），结合考核结果，扣除违约金（如有）后支付。</w:t>
      </w:r>
    </w:p>
    <w:p>
      <w:pPr>
        <w:spacing w:line="560" w:lineRule="exact"/>
        <w:ind w:firstLine="562" w:firstLineChars="200"/>
        <w:rPr>
          <w:rFonts w:ascii="仿宋_GB2312" w:hAnsi="宋体" w:eastAsia="仿宋_GB2312" w:cs="仿宋_GB2312"/>
          <w:sz w:val="28"/>
          <w:szCs w:val="28"/>
        </w:rPr>
      </w:pPr>
      <w:r>
        <w:rPr>
          <w:rFonts w:ascii="仿宋_GB2312" w:hAnsi="宋体" w:eastAsia="仿宋_GB2312" w:cs="仿宋_GB2312"/>
          <w:b/>
          <w:bCs/>
          <w:sz w:val="28"/>
          <w:szCs w:val="28"/>
        </w:rPr>
        <w:t xml:space="preserve">2. </w:t>
      </w:r>
      <w:r>
        <w:rPr>
          <w:rFonts w:hint="eastAsia" w:ascii="仿宋_GB2312" w:hAnsi="宋体" w:eastAsia="仿宋_GB2312" w:cs="仿宋_GB2312"/>
          <w:b/>
          <w:bCs/>
          <w:sz w:val="28"/>
          <w:szCs w:val="28"/>
        </w:rPr>
        <w:t>支付比例或金额</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（1）预付款（</w:t>
      </w:r>
      <w:r>
        <w:rPr>
          <w:rFonts w:hint="eastAsia" w:ascii="仿宋_GB2312" w:hAnsi="宋体" w:eastAsia="仿宋_GB2312" w:cs="仿宋_GB2312"/>
          <w:sz w:val="28"/>
          <w:szCs w:val="28"/>
        </w:rPr>
        <w:t xml:space="preserve">本项目 </w:t>
      </w:r>
      <w:r>
        <w:rPr>
          <w:rFonts w:hint="eastAsia" w:ascii="仿宋_GB2312" w:hAnsi="宋体" w:eastAsia="仿宋_GB2312" w:cs="仿宋_GB2312"/>
          <w:sz w:val="28"/>
          <w:szCs w:val="28"/>
        </w:rPr>
        <w:sym w:font="Wingdings" w:char="F0A8"/>
      </w:r>
      <w:r>
        <w:rPr>
          <w:rFonts w:hint="eastAsia" w:ascii="仿宋_GB2312" w:hAnsi="宋体" w:eastAsia="仿宋_GB2312" w:cs="仿宋_GB2312"/>
          <w:sz w:val="28"/>
          <w:szCs w:val="28"/>
        </w:rPr>
        <w:t xml:space="preserve"> 适用 </w:t>
      </w:r>
      <w:r>
        <w:rPr>
          <w:rFonts w:hint="eastAsia" w:ascii="仿宋_GB2312" w:hAnsi="宋体" w:eastAsia="仿宋_GB2312" w:cs="仿宋_GB2312"/>
          <w:b/>
          <w:sz w:val="28"/>
          <w:szCs w:val="28"/>
        </w:rPr>
        <w:t xml:space="preserve"> </w:t>
      </w:r>
      <w:r>
        <w:rPr>
          <w:rFonts w:ascii="Segoe UI Symbol" w:hAnsi="Segoe UI Symbol" w:eastAsia="仿宋_GB2312" w:cs="Segoe UI Symbol"/>
          <w:b/>
          <w:sz w:val="28"/>
          <w:szCs w:val="28"/>
        </w:rPr>
        <w:t>☑</w:t>
      </w:r>
      <w:r>
        <w:rPr>
          <w:rFonts w:hint="eastAsia" w:ascii="仿宋_GB2312" w:hAnsi="宋体" w:eastAsia="仿宋_GB2312" w:cs="仿宋_GB2312"/>
          <w:b/>
          <w:sz w:val="28"/>
          <w:szCs w:val="28"/>
        </w:rPr>
        <w:t>不适用）</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支付比例或金额：</w:t>
      </w:r>
      <w:r>
        <w:rPr>
          <w:rFonts w:hint="eastAsia" w:ascii="仿宋_GB2312" w:hAnsi="宋体" w:eastAsia="仿宋_GB2312" w:cs="仿宋_GB2312"/>
          <w:sz w:val="28"/>
          <w:szCs w:val="28"/>
          <w:u w:val="single"/>
        </w:rPr>
        <w:t xml:space="preserve">   /      </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预付款支付期限：合同签订并提交收据后【/】工作日内支付</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预付款扣回的方式：</w:t>
      </w:r>
      <w:r>
        <w:rPr>
          <w:rFonts w:hint="eastAsia" w:ascii="仿宋_GB2312" w:hAnsi="宋体" w:eastAsia="仿宋_GB2312" w:cs="仿宋_GB2312"/>
          <w:sz w:val="28"/>
          <w:szCs w:val="28"/>
          <w:u w:val="single"/>
        </w:rPr>
        <w:t xml:space="preserve">     /      </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（2）合同价款支付</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甲方在支付乙方每期维保服务费时，由甲方根据</w:t>
      </w:r>
      <w:r>
        <w:rPr>
          <w:rFonts w:hint="eastAsia" w:ascii="仿宋_GB2312" w:hAnsi="宋体" w:eastAsia="仿宋_GB2312"/>
          <w:b/>
          <w:sz w:val="28"/>
          <w:szCs w:val="28"/>
        </w:rPr>
        <w:t>附件6《维保服务考核标准细则》</w:t>
      </w:r>
      <w:r>
        <w:rPr>
          <w:rFonts w:hint="eastAsia" w:ascii="仿宋_GB2312" w:hAnsi="宋体" w:eastAsia="仿宋_GB2312" w:cs="仿宋_GB2312"/>
          <w:sz w:val="28"/>
          <w:szCs w:val="28"/>
        </w:rPr>
        <w:t>考核，且经验收考核且收到乙方开具当期等额增值税专用发票后支付</w:t>
      </w:r>
      <w:r>
        <w:rPr>
          <w:rFonts w:hint="eastAsia" w:ascii="仿宋_GB2312" w:hAnsi="宋体" w:eastAsia="仿宋_GB2312" w:cs="仿宋_GB2312"/>
          <w:sz w:val="28"/>
          <w:szCs w:val="28"/>
          <w:u w:val="single"/>
        </w:rPr>
        <w:t>。</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 xml:space="preserve">（3）其他 </w:t>
      </w:r>
      <w:r>
        <w:rPr>
          <w:rFonts w:hint="eastAsia" w:ascii="仿宋_GB2312" w:hAnsi="宋体" w:eastAsia="仿宋_GB2312" w:cs="仿宋_GB2312"/>
          <w:sz w:val="28"/>
          <w:szCs w:val="28"/>
          <w:u w:val="single"/>
        </w:rPr>
        <w:t xml:space="preserve">           /</w:t>
      </w:r>
      <w:r>
        <w:rPr>
          <w:rFonts w:ascii="仿宋_GB2312" w:hAnsi="宋体" w:eastAsia="仿宋_GB2312" w:cs="仿宋_GB2312"/>
          <w:sz w:val="28"/>
          <w:szCs w:val="28"/>
          <w:u w:val="single"/>
        </w:rPr>
        <w:t xml:space="preserve">  </w:t>
      </w:r>
      <w:r>
        <w:rPr>
          <w:rFonts w:hint="eastAsia" w:ascii="仿宋_GB2312" w:hAnsi="宋体" w:eastAsia="仿宋_GB2312" w:cs="仿宋_GB2312"/>
          <w:sz w:val="28"/>
          <w:szCs w:val="28"/>
          <w:u w:val="single"/>
        </w:rPr>
        <w:t xml:space="preserve">               </w:t>
      </w:r>
    </w:p>
    <w:p>
      <w:pPr>
        <w:pStyle w:val="1665"/>
        <w:spacing w:line="560" w:lineRule="exact"/>
        <w:ind w:firstLine="562"/>
        <w:rPr>
          <w:rFonts w:ascii="仿宋_GB2312" w:hAnsi="宋体" w:eastAsia="仿宋_GB2312" w:cs="仿宋_GB2312"/>
          <w:b/>
          <w:szCs w:val="28"/>
        </w:rPr>
      </w:pPr>
      <w:r>
        <w:rPr>
          <w:rFonts w:hint="eastAsia" w:ascii="仿宋_GB2312" w:hAnsi="宋体" w:eastAsia="仿宋_GB2312" w:cs="仿宋_GB2312"/>
          <w:b/>
          <w:szCs w:val="28"/>
        </w:rPr>
        <w:t>3. 支付时间及条件</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除另有约定外，</w:t>
      </w:r>
      <w:r>
        <w:rPr>
          <w:rFonts w:hint="eastAsia" w:ascii="仿宋_GB2312" w:hAnsi="宋体" w:eastAsia="仿宋_GB2312" w:cs="仿宋_GB2312"/>
          <w:b/>
          <w:sz w:val="28"/>
          <w:szCs w:val="28"/>
        </w:rPr>
        <w:t>甲方在收到乙方提供的合法、等额增值税专用发票后【15】个工作日内支付</w:t>
      </w:r>
      <w:r>
        <w:rPr>
          <w:rFonts w:hint="eastAsia" w:ascii="仿宋_GB2312" w:hAnsi="宋体" w:eastAsia="仿宋_GB2312" w:cs="仿宋_GB2312"/>
          <w:sz w:val="28"/>
          <w:szCs w:val="28"/>
        </w:rPr>
        <w:t xml:space="preserve">，支付时甲方有权直接扣除违约金（如有）。 </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4.乙方的基本账户信息：</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 xml:space="preserve">开户行： </w:t>
      </w:r>
      <w:r>
        <w:rPr>
          <w:rFonts w:hint="eastAsia" w:ascii="仿宋_GB2312" w:hAnsi="宋体" w:eastAsia="仿宋_GB2312" w:cs="仿宋_GB2312"/>
          <w:sz w:val="28"/>
          <w:szCs w:val="28"/>
          <w:u w:val="single"/>
        </w:rPr>
        <w:t xml:space="preserve"> </w:t>
      </w:r>
      <w:r>
        <w:rPr>
          <w:rFonts w:ascii="仿宋_GB2312" w:hAnsi="宋体" w:eastAsia="仿宋_GB2312" w:cs="仿宋_GB2312"/>
          <w:sz w:val="28"/>
          <w:szCs w:val="28"/>
          <w:u w:val="single"/>
        </w:rPr>
        <w:t xml:space="preserve">                </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 xml:space="preserve">账号： </w:t>
      </w:r>
      <w:r>
        <w:rPr>
          <w:rFonts w:ascii="仿宋_GB2312" w:hAnsi="宋体" w:eastAsia="仿宋_GB2312" w:cs="仿宋_GB2312"/>
          <w:sz w:val="28"/>
          <w:szCs w:val="28"/>
        </w:rPr>
        <w:t xml:space="preserve"> </w:t>
      </w:r>
      <w:r>
        <w:rPr>
          <w:rFonts w:hint="eastAsia" w:ascii="仿宋_GB2312" w:hAnsi="宋体" w:eastAsia="仿宋_GB2312" w:cs="仿宋_GB2312"/>
          <w:sz w:val="28"/>
          <w:szCs w:val="28"/>
          <w:u w:val="single"/>
        </w:rPr>
        <w:t xml:space="preserve"> </w:t>
      </w:r>
      <w:r>
        <w:rPr>
          <w:rFonts w:ascii="仿宋_GB2312" w:hAnsi="宋体" w:eastAsia="仿宋_GB2312" w:cs="仿宋_GB2312"/>
          <w:sz w:val="28"/>
          <w:szCs w:val="28"/>
          <w:u w:val="single"/>
        </w:rPr>
        <w:t xml:space="preserve">                </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纳税人识别号：</w:t>
      </w:r>
      <w:r>
        <w:rPr>
          <w:rFonts w:hint="eastAsia" w:ascii="仿宋_GB2312" w:hAnsi="宋体" w:eastAsia="仿宋_GB2312" w:cs="仿宋_GB2312"/>
          <w:sz w:val="28"/>
          <w:szCs w:val="28"/>
          <w:u w:val="single"/>
        </w:rPr>
        <w:t xml:space="preserve"> </w:t>
      </w:r>
      <w:r>
        <w:rPr>
          <w:rFonts w:ascii="仿宋_GB2312" w:hAnsi="宋体" w:eastAsia="仿宋_GB2312" w:cs="仿宋_GB2312"/>
          <w:sz w:val="28"/>
          <w:szCs w:val="28"/>
          <w:u w:val="single"/>
        </w:rPr>
        <w:t xml:space="preserve">                </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联系人：</w:t>
      </w:r>
      <w:r>
        <w:rPr>
          <w:rFonts w:hint="eastAsia" w:ascii="仿宋_GB2312" w:hAnsi="宋体" w:eastAsia="仿宋_GB2312" w:cs="仿宋_GB2312"/>
          <w:sz w:val="28"/>
          <w:szCs w:val="28"/>
          <w:u w:val="single"/>
        </w:rPr>
        <w:t xml:space="preserve"> </w:t>
      </w:r>
      <w:r>
        <w:rPr>
          <w:rFonts w:ascii="仿宋_GB2312" w:hAnsi="宋体" w:eastAsia="仿宋_GB2312" w:cs="仿宋_GB2312"/>
          <w:sz w:val="28"/>
          <w:szCs w:val="28"/>
          <w:u w:val="single"/>
        </w:rPr>
        <w:t xml:space="preserve">                    </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联系方式：</w:t>
      </w:r>
      <w:r>
        <w:rPr>
          <w:rFonts w:hint="eastAsia" w:ascii="仿宋_GB2312" w:hAnsi="宋体" w:eastAsia="仿宋_GB2312" w:cs="仿宋_GB2312"/>
          <w:sz w:val="28"/>
          <w:szCs w:val="28"/>
          <w:u w:val="single"/>
        </w:rPr>
        <w:t xml:space="preserve"> </w:t>
      </w:r>
      <w:r>
        <w:rPr>
          <w:rFonts w:ascii="仿宋_GB2312" w:hAnsi="宋体" w:eastAsia="仿宋_GB2312" w:cs="仿宋_GB2312"/>
          <w:sz w:val="28"/>
          <w:szCs w:val="28"/>
          <w:u w:val="single"/>
        </w:rPr>
        <w:t xml:space="preserve">                </w:t>
      </w:r>
    </w:p>
    <w:p>
      <w:pPr>
        <w:pStyle w:val="1665"/>
        <w:spacing w:line="560" w:lineRule="exact"/>
        <w:ind w:firstLine="562"/>
        <w:rPr>
          <w:rFonts w:ascii="仿宋_GB2312" w:hAnsi="宋体" w:eastAsia="仿宋_GB2312" w:cs="仿宋_GB2312"/>
          <w:b/>
          <w:szCs w:val="28"/>
        </w:rPr>
      </w:pPr>
      <w:r>
        <w:rPr>
          <w:rFonts w:hint="eastAsia" w:ascii="仿宋_GB2312" w:hAnsi="宋体" w:eastAsia="仿宋_GB2312" w:cs="仿宋_GB2312"/>
          <w:b/>
          <w:szCs w:val="28"/>
        </w:rPr>
        <w:t>5. 支付时间及条件</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除另有约定外，</w:t>
      </w:r>
      <w:r>
        <w:rPr>
          <w:rFonts w:hint="eastAsia" w:ascii="仿宋_GB2312" w:hAnsi="宋体" w:eastAsia="仿宋_GB2312" w:cs="仿宋_GB2312"/>
          <w:b/>
          <w:sz w:val="28"/>
          <w:szCs w:val="28"/>
        </w:rPr>
        <w:t>甲方在收到乙方提供的合法、等额增值税专用发票后【15】个工作日内支付</w:t>
      </w:r>
      <w:r>
        <w:rPr>
          <w:rFonts w:hint="eastAsia" w:ascii="仿宋_GB2312" w:hAnsi="宋体" w:eastAsia="仿宋_GB2312" w:cs="仿宋_GB2312"/>
          <w:sz w:val="28"/>
          <w:szCs w:val="28"/>
        </w:rPr>
        <w:t xml:space="preserve">，支付时甲方有权直接扣除违约金（如有）。 </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六、履约担保</w:t>
      </w:r>
    </w:p>
    <w:p>
      <w:pPr>
        <w:pStyle w:val="1666"/>
        <w:spacing w:line="560" w:lineRule="exact"/>
        <w:ind w:firstLine="560"/>
        <w:rPr>
          <w:rFonts w:ascii="仿宋_GB2312" w:hAnsi="宋体" w:eastAsia="仿宋_GB2312" w:cs="MS Gothic"/>
          <w:b/>
          <w:szCs w:val="28"/>
        </w:rPr>
      </w:pPr>
      <w:r>
        <w:rPr>
          <w:rFonts w:hint="eastAsia" w:ascii="仿宋_GB2312" w:hAnsi="宋体" w:eastAsia="仿宋_GB2312" w:cs="仿宋_GB2312"/>
          <w:szCs w:val="28"/>
        </w:rPr>
        <w:t>本项目是否适用：适用</w:t>
      </w:r>
      <w:r>
        <w:rPr>
          <w:rFonts w:hint="eastAsia" w:ascii="仿宋_GB2312" w:hAnsi="宋体" w:eastAsia="仿宋_GB2312" w:cs="仿宋_GB2312"/>
          <w:b/>
          <w:szCs w:val="28"/>
        </w:rPr>
        <w:t xml:space="preserve"> </w:t>
      </w:r>
      <w:r>
        <w:rPr>
          <w:rFonts w:hint="eastAsia" w:ascii="仿宋_GB2312" w:hAnsi="宋体" w:eastAsia="仿宋_GB2312" w:cs="仿宋_GB2312"/>
          <w:szCs w:val="28"/>
        </w:rPr>
        <w:sym w:font="Wingdings" w:char="F0A8"/>
      </w:r>
      <w:r>
        <w:rPr>
          <w:rFonts w:hint="eastAsia" w:ascii="仿宋_GB2312" w:hAnsi="宋体" w:eastAsia="仿宋_GB2312" w:cs="仿宋_GB2312"/>
          <w:b/>
          <w:szCs w:val="28"/>
        </w:rPr>
        <w:t xml:space="preserve">    不适用 </w:t>
      </w:r>
      <w:r>
        <w:rPr>
          <w:rFonts w:ascii="Segoe UI Symbol" w:hAnsi="Segoe UI Symbol" w:eastAsia="仿宋_GB2312" w:cs="Segoe UI Symbol"/>
          <w:b/>
          <w:szCs w:val="28"/>
        </w:rPr>
        <w:t>☑</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 乙方提交履约担保的形式为：</w:t>
      </w:r>
      <w:r>
        <w:rPr>
          <w:rFonts w:hint="eastAsia" w:ascii="仿宋_GB2312" w:hAnsi="宋体" w:eastAsia="仿宋_GB2312" w:cs="仿宋_GB2312"/>
          <w:snapToGrid w:val="0"/>
          <w:kern w:val="0"/>
          <w:sz w:val="28"/>
          <w:szCs w:val="28"/>
          <w:u w:val="single"/>
        </w:rPr>
        <w:t xml:space="preserve">          /     </w:t>
      </w:r>
      <w:r>
        <w:rPr>
          <w:rFonts w:hint="eastAsia" w:ascii="仿宋_GB2312" w:hAnsi="宋体" w:eastAsia="仿宋_GB2312" w:cs="仿宋_GB2312"/>
          <w:sz w:val="28"/>
          <w:szCs w:val="28"/>
        </w:rPr>
        <w:t>；</w:t>
      </w:r>
    </w:p>
    <w:p>
      <w:pPr>
        <w:pStyle w:val="1666"/>
        <w:spacing w:line="560" w:lineRule="exact"/>
        <w:ind w:firstLine="560"/>
        <w:rPr>
          <w:rFonts w:ascii="仿宋_GB2312" w:hAnsi="宋体" w:eastAsia="仿宋_GB2312" w:cs="仿宋_GB2312"/>
          <w:szCs w:val="28"/>
          <w:u w:val="single"/>
        </w:rPr>
      </w:pPr>
      <w:r>
        <w:rPr>
          <w:rFonts w:hint="eastAsia" w:ascii="仿宋_GB2312" w:hAnsi="宋体" w:eastAsia="仿宋_GB2312" w:cs="仿宋_GB2312"/>
          <w:szCs w:val="28"/>
        </w:rPr>
        <w:t>2. 履约担保金额为：/</w:t>
      </w:r>
      <w:r>
        <w:rPr>
          <w:rFonts w:hint="eastAsia" w:ascii="仿宋_GB2312" w:hAnsi="宋体" w:eastAsia="仿宋_GB2312" w:cs="仿宋_GB2312"/>
          <w:b/>
          <w:szCs w:val="28"/>
          <w:u w:val="single"/>
        </w:rPr>
        <w:t>。</w:t>
      </w:r>
      <w:r>
        <w:rPr>
          <w:rFonts w:hint="eastAsia" w:ascii="仿宋_GB2312" w:hAnsi="宋体" w:eastAsia="仿宋_GB2312" w:cs="仿宋_GB2312"/>
          <w:szCs w:val="28"/>
          <w:u w:val="single"/>
        </w:rPr>
        <w:t>自合同生效之日起15日内，乙方向甲方提供履约担保。</w:t>
      </w:r>
    </w:p>
    <w:p>
      <w:pPr>
        <w:pStyle w:val="1666"/>
        <w:spacing w:line="560" w:lineRule="exact"/>
        <w:ind w:firstLine="560"/>
        <w:rPr>
          <w:rFonts w:ascii="仿宋_GB2312" w:hAnsi="宋体" w:eastAsia="仿宋_GB2312" w:cs="仿宋_GB2312"/>
          <w:szCs w:val="28"/>
        </w:rPr>
      </w:pPr>
      <w:r>
        <w:rPr>
          <w:rFonts w:hint="eastAsia" w:ascii="仿宋_GB2312" w:hAnsi="宋体" w:eastAsia="仿宋_GB2312" w:cs="仿宋_GB2312"/>
          <w:szCs w:val="28"/>
        </w:rPr>
        <w:t>3.在本合同履行期间，若乙方存在违反本合同约定的行为，则甲方有权扣除乙方的履约保证金，并书面通知乙方，乙方对此不得提出任何异议。乙方在收到甲方的书面通知之日起15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pPr>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u w:val="single"/>
        </w:rPr>
        <w:t>待本合同约定的服务内容及服务期限全部履行完毕后，经甲方确认后，乙方不存在任何违约行为，自甲方确认之日起15日内，甲方无息返还乙方履约保证金。</w:t>
      </w:r>
      <w:r>
        <w:rPr>
          <w:rFonts w:hint="eastAsia" w:ascii="仿宋_GB2312" w:hAnsi="宋体" w:eastAsia="仿宋_GB2312" w:cs="仿宋_GB2312"/>
          <w:sz w:val="28"/>
          <w:szCs w:val="28"/>
        </w:rPr>
        <w:t>若乙方存在违约行为或者有相关费用未支付的，则甲方在扣除相关费用后，若有剩余，则无息返还乙方。</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七、保修期(不适用)</w:t>
      </w:r>
    </w:p>
    <w:p>
      <w:pPr>
        <w:pStyle w:val="1665"/>
        <w:spacing w:line="560" w:lineRule="exact"/>
        <w:ind w:firstLine="560"/>
        <w:rPr>
          <w:rFonts w:ascii="仿宋_GB2312" w:hAnsi="宋体" w:eastAsia="仿宋_GB2312" w:cs="MS Gothic"/>
          <w:b/>
          <w:szCs w:val="28"/>
        </w:rPr>
      </w:pPr>
      <w:r>
        <w:rPr>
          <w:rFonts w:hint="eastAsia" w:ascii="仿宋_GB2312" w:hAnsi="宋体" w:eastAsia="仿宋_GB2312" w:cs="仿宋_GB2312"/>
          <w:szCs w:val="28"/>
        </w:rPr>
        <w:t xml:space="preserve">本项目是否适用：适用  </w:t>
      </w:r>
      <w:r>
        <w:rPr>
          <w:rFonts w:hint="eastAsia" w:ascii="仿宋_GB2312" w:hAnsi="宋体" w:eastAsia="仿宋_GB2312" w:cs="仿宋_GB2312"/>
          <w:szCs w:val="28"/>
        </w:rPr>
        <w:sym w:font="Wingdings" w:char="F0A8"/>
      </w:r>
      <w:r>
        <w:rPr>
          <w:rFonts w:hint="eastAsia" w:ascii="仿宋_GB2312" w:hAnsi="宋体" w:eastAsia="仿宋_GB2312" w:cs="仿宋_GB2312"/>
          <w:szCs w:val="28"/>
        </w:rPr>
        <w:t xml:space="preserve">  </w:t>
      </w:r>
      <w:r>
        <w:rPr>
          <w:rFonts w:hint="eastAsia" w:ascii="仿宋_GB2312" w:hAnsi="宋体" w:eastAsia="仿宋_GB2312" w:cs="仿宋_GB2312"/>
          <w:b/>
          <w:szCs w:val="28"/>
        </w:rPr>
        <w:t xml:space="preserve">  不适用  </w:t>
      </w:r>
      <w:r>
        <w:rPr>
          <w:rFonts w:ascii="Segoe UI Symbol" w:hAnsi="Segoe UI Symbol" w:eastAsia="仿宋_GB2312" w:cs="Segoe UI Symbol"/>
          <w:b/>
          <w:szCs w:val="28"/>
        </w:rPr>
        <w:t>☑</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1.保修期为正式验收合格之日起</w:t>
      </w:r>
      <w:r>
        <w:rPr>
          <w:rFonts w:hint="eastAsia" w:ascii="仿宋_GB2312" w:hAnsi="宋体" w:eastAsia="仿宋_GB2312" w:cs="仿宋_GB2312"/>
          <w:sz w:val="28"/>
          <w:szCs w:val="28"/>
          <w:u w:val="single"/>
        </w:rPr>
        <w:t xml:space="preserve">     /     </w:t>
      </w:r>
      <w:r>
        <w:rPr>
          <w:rFonts w:hint="eastAsia" w:ascii="仿宋_GB2312" w:hAnsi="宋体" w:eastAsia="仿宋_GB2312" w:cs="仿宋_GB2312"/>
          <w:sz w:val="28"/>
          <w:szCs w:val="28"/>
        </w:rPr>
        <w:t>天；</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2.保修期内，乙方应在接到甲方通知后</w:t>
      </w:r>
      <w:r>
        <w:rPr>
          <w:rFonts w:hint="eastAsia" w:ascii="仿宋_GB2312" w:hAnsi="宋体" w:eastAsia="仿宋_GB2312" w:cs="仿宋_GB2312"/>
          <w:sz w:val="28"/>
          <w:szCs w:val="28"/>
          <w:u w:val="single"/>
        </w:rPr>
        <w:t xml:space="preserve">   /   </w:t>
      </w:r>
      <w:r>
        <w:rPr>
          <w:rFonts w:hint="eastAsia" w:ascii="仿宋_GB2312" w:hAnsi="宋体" w:eastAsia="仿宋_GB2312" w:cs="仿宋_GB2312"/>
          <w:sz w:val="28"/>
          <w:szCs w:val="28"/>
        </w:rPr>
        <w:t>小时内到达现场并修复缺陷或损坏。</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3.保修期内发生的维修服务，若修复后经维修的项目的保修期不足</w:t>
      </w:r>
      <w:r>
        <w:rPr>
          <w:rFonts w:hint="eastAsia" w:ascii="仿宋_GB2312" w:hAnsi="宋体" w:eastAsia="仿宋_GB2312" w:cs="仿宋_GB2312"/>
          <w:sz w:val="28"/>
          <w:szCs w:val="28"/>
          <w:u w:val="single"/>
        </w:rPr>
        <w:t xml:space="preserve">/  </w:t>
      </w:r>
      <w:r>
        <w:rPr>
          <w:rFonts w:hint="eastAsia" w:ascii="仿宋_GB2312" w:hAnsi="宋体" w:eastAsia="仿宋_GB2312" w:cs="仿宋_GB2312"/>
          <w:sz w:val="28"/>
          <w:szCs w:val="28"/>
        </w:rPr>
        <w:t>的，则该项目的保修期延长至</w:t>
      </w:r>
      <w:r>
        <w:rPr>
          <w:rFonts w:hint="eastAsia" w:ascii="仿宋_GB2312" w:hAnsi="宋体" w:eastAsia="仿宋_GB2312" w:cs="仿宋_GB2312"/>
          <w:sz w:val="28"/>
          <w:szCs w:val="28"/>
          <w:u w:val="single"/>
        </w:rPr>
        <w:t xml:space="preserve">   / </w:t>
      </w:r>
      <w:r>
        <w:rPr>
          <w:rFonts w:hint="eastAsia" w:ascii="仿宋_GB2312" w:hAnsi="宋体" w:eastAsia="仿宋_GB2312" w:cs="仿宋_GB2312"/>
          <w:sz w:val="28"/>
          <w:szCs w:val="28"/>
        </w:rPr>
        <w:t>。</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4.具体保修内容以专用条款为准。</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 xml:space="preserve">八、保险 </w:t>
      </w:r>
    </w:p>
    <w:p>
      <w:pPr>
        <w:spacing w:line="560" w:lineRule="exact"/>
        <w:ind w:firstLine="562" w:firstLineChars="200"/>
        <w:rPr>
          <w:rFonts w:ascii="仿宋_GB2312" w:hAnsi="宋体" w:eastAsia="仿宋_GB2312" w:cs="MS Gothic"/>
          <w:b/>
          <w:bCs/>
          <w:sz w:val="28"/>
          <w:szCs w:val="28"/>
        </w:rPr>
      </w:pPr>
      <w:r>
        <w:rPr>
          <w:rFonts w:hint="eastAsia" w:ascii="仿宋_GB2312" w:hAnsi="宋体" w:eastAsia="仿宋_GB2312" w:cs="仿宋_GB2312"/>
          <w:b/>
          <w:bCs/>
          <w:sz w:val="28"/>
          <w:szCs w:val="28"/>
        </w:rPr>
        <w:t xml:space="preserve">本合同是否适用：适用 </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1.乙方应遵循本合同中，合同通用条款 第一部分 第</w:t>
      </w:r>
      <w:r>
        <w:rPr>
          <w:rFonts w:hint="eastAsia" w:ascii="仿宋_GB2312" w:hAnsi="宋体" w:eastAsia="仿宋_GB2312" w:cs="仿宋_GB2312"/>
          <w:b/>
          <w:sz w:val="28"/>
          <w:szCs w:val="28"/>
          <w:u w:val="single"/>
        </w:rPr>
        <w:t xml:space="preserve">   3   </w:t>
      </w:r>
      <w:r>
        <w:rPr>
          <w:rFonts w:hint="eastAsia" w:ascii="仿宋_GB2312" w:hAnsi="宋体" w:eastAsia="仿宋_GB2312" w:cs="仿宋_GB2312"/>
          <w:b/>
          <w:sz w:val="28"/>
          <w:szCs w:val="28"/>
        </w:rPr>
        <w:t>条 之约定，办理为完成合同所需之一切保险事务。</w:t>
      </w:r>
    </w:p>
    <w:p>
      <w:pPr>
        <w:pStyle w:val="1665"/>
        <w:spacing w:line="560" w:lineRule="exact"/>
        <w:ind w:firstLine="560"/>
        <w:rPr>
          <w:rFonts w:ascii="仿宋_GB2312" w:hAnsi="宋体" w:eastAsia="仿宋_GB2312" w:cs="仿宋_GB2312"/>
          <w:szCs w:val="28"/>
          <w:u w:val="single"/>
        </w:rPr>
      </w:pPr>
      <w:r>
        <w:rPr>
          <w:rFonts w:hint="eastAsia" w:ascii="仿宋_GB2312" w:hAnsi="宋体" w:eastAsia="仿宋_GB2312" w:cs="仿宋_GB2312"/>
          <w:szCs w:val="28"/>
        </w:rPr>
        <w:t>2.本合同关于购买保险的具体险种:</w:t>
      </w:r>
      <w:r>
        <w:rPr>
          <w:rFonts w:hint="eastAsia" w:ascii="仿宋_GB2312" w:hAnsi="宋体" w:eastAsia="仿宋_GB2312" w:cs="仿宋_GB2312"/>
          <w:szCs w:val="28"/>
          <w:u w:val="single"/>
        </w:rPr>
        <w:t xml:space="preserve">          /              </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3.具体投保内容以专用条款为准。</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九、补充约定</w:t>
      </w:r>
    </w:p>
    <w:p>
      <w:pPr>
        <w:spacing w:line="560" w:lineRule="exact"/>
        <w:ind w:left="210" w:leftChars="100" w:firstLine="280" w:firstLineChars="100"/>
        <w:rPr>
          <w:rFonts w:ascii="仿宋_GB2312" w:hAnsi="宋体" w:eastAsia="仿宋_GB2312" w:cs="仿宋_GB2312"/>
          <w:sz w:val="28"/>
          <w:szCs w:val="28"/>
          <w:u w:val="single"/>
        </w:rPr>
      </w:pPr>
      <w:r>
        <w:rPr>
          <w:rFonts w:hint="eastAsia" w:ascii="仿宋_GB2312" w:hAnsi="宋体" w:eastAsia="仿宋_GB2312" w:cs="仿宋_GB2312"/>
          <w:sz w:val="28"/>
          <w:szCs w:val="28"/>
        </w:rPr>
        <w:t>1.</w:t>
      </w:r>
      <w:r>
        <w:rPr>
          <w:rFonts w:hint="eastAsia" w:ascii="仿宋_GB2312" w:hAnsi="宋体" w:eastAsia="仿宋_GB2312" w:cs="仿宋_GB2312"/>
          <w:sz w:val="28"/>
          <w:szCs w:val="28"/>
          <w:u w:val="single"/>
        </w:rPr>
        <w:t xml:space="preserve">              /                                  </w:t>
      </w:r>
      <w:r>
        <w:rPr>
          <w:rFonts w:hint="eastAsia" w:ascii="仿宋_GB2312" w:hAnsi="宋体" w:eastAsia="仿宋_GB2312" w:cs="仿宋_GB2312"/>
          <w:sz w:val="28"/>
          <w:szCs w:val="28"/>
        </w:rPr>
        <w:t>；</w:t>
      </w:r>
    </w:p>
    <w:p>
      <w:pPr>
        <w:spacing w:line="560" w:lineRule="exact"/>
        <w:ind w:left="210" w:leftChars="100" w:firstLine="280" w:firstLineChars="100"/>
        <w:rPr>
          <w:rFonts w:ascii="仿宋_GB2312" w:hAnsi="宋体" w:eastAsia="仿宋_GB2312" w:cs="仿宋_GB2312"/>
          <w:sz w:val="28"/>
          <w:szCs w:val="28"/>
        </w:rPr>
      </w:pPr>
      <w:r>
        <w:rPr>
          <w:rFonts w:hint="eastAsia" w:ascii="仿宋_GB2312" w:hAnsi="宋体" w:eastAsia="仿宋_GB2312" w:cs="仿宋_GB2312"/>
          <w:sz w:val="28"/>
          <w:szCs w:val="28"/>
        </w:rPr>
        <w:t xml:space="preserve">2. </w:t>
      </w:r>
      <w:r>
        <w:rPr>
          <w:rFonts w:hint="eastAsia" w:ascii="仿宋_GB2312" w:hAnsi="宋体" w:eastAsia="仿宋_GB2312" w:cs="仿宋_GB2312"/>
          <w:sz w:val="28"/>
          <w:szCs w:val="28"/>
          <w:u w:val="single"/>
        </w:rPr>
        <w:t xml:space="preserve">              /                                 </w:t>
      </w:r>
      <w:r>
        <w:rPr>
          <w:rFonts w:hint="eastAsia" w:ascii="仿宋_GB2312" w:hAnsi="宋体" w:eastAsia="仿宋_GB2312" w:cs="仿宋_GB2312"/>
          <w:sz w:val="28"/>
          <w:szCs w:val="28"/>
        </w:rPr>
        <w:t>；</w:t>
      </w:r>
    </w:p>
    <w:p>
      <w:pPr>
        <w:spacing w:line="560" w:lineRule="exact"/>
        <w:ind w:left="210" w:leftChars="100" w:firstLine="280" w:firstLineChars="100"/>
        <w:rPr>
          <w:rFonts w:ascii="仿宋_GB2312" w:hAnsi="宋体" w:eastAsia="仿宋_GB2312" w:cs="仿宋_GB2312"/>
          <w:sz w:val="28"/>
          <w:szCs w:val="28"/>
        </w:rPr>
      </w:pPr>
      <w:r>
        <w:rPr>
          <w:rFonts w:hint="eastAsia" w:ascii="仿宋_GB2312" w:hAnsi="宋体" w:eastAsia="仿宋_GB2312" w:cs="仿宋_GB2312"/>
          <w:sz w:val="28"/>
          <w:szCs w:val="28"/>
        </w:rPr>
        <w:t xml:space="preserve">3. </w:t>
      </w:r>
      <w:r>
        <w:rPr>
          <w:rFonts w:hint="eastAsia" w:ascii="仿宋_GB2312" w:hAnsi="宋体" w:eastAsia="仿宋_GB2312" w:cs="仿宋_GB2312"/>
          <w:sz w:val="28"/>
          <w:szCs w:val="28"/>
          <w:u w:val="single"/>
        </w:rPr>
        <w:t xml:space="preserve">           /                                    </w:t>
      </w:r>
      <w:r>
        <w:rPr>
          <w:rFonts w:hint="eastAsia" w:ascii="仿宋_GB2312" w:hAnsi="宋体" w:eastAsia="仿宋_GB2312" w:cs="仿宋_GB2312"/>
          <w:sz w:val="28"/>
          <w:szCs w:val="28"/>
        </w:rPr>
        <w:t>。</w:t>
      </w:r>
    </w:p>
    <w:p>
      <w:pPr>
        <w:spacing w:line="560" w:lineRule="exact"/>
        <w:ind w:firstLine="560" w:firstLineChars="200"/>
        <w:rPr>
          <w:rFonts w:ascii="仿宋_GB2312" w:hAnsi="宋体" w:eastAsia="仿宋_GB2312" w:cs="仿宋_GB2312"/>
          <w:sz w:val="28"/>
          <w:szCs w:val="28"/>
        </w:rPr>
      </w:pPr>
    </w:p>
    <w:p>
      <w:pPr>
        <w:spacing w:line="560" w:lineRule="exact"/>
        <w:ind w:firstLine="562" w:firstLineChars="200"/>
        <w:rPr>
          <w:rFonts w:ascii="仿宋_GB2312" w:hAnsi="宋体" w:eastAsia="仿宋_GB2312" w:cs="仿宋_GB2312"/>
          <w:b/>
          <w:bCs/>
          <w:sz w:val="28"/>
          <w:szCs w:val="28"/>
        </w:rPr>
      </w:pPr>
      <w:r>
        <w:rPr>
          <w:rFonts w:hint="eastAsia" w:ascii="仿宋_GB2312" w:hAnsi="宋体" w:eastAsia="仿宋_GB2312" w:cs="仿宋_GB2312"/>
          <w:b/>
          <w:bCs/>
          <w:sz w:val="28"/>
          <w:szCs w:val="28"/>
        </w:rPr>
        <w:t>十、文件组成</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本合同所附下列文件是合同构成不可分割的部分：</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1、本协议书</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2、合同专用条款</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3、合同通用条款</w:t>
      </w:r>
    </w:p>
    <w:p>
      <w:pPr>
        <w:spacing w:line="560" w:lineRule="exact"/>
        <w:ind w:firstLine="560" w:firstLineChars="200"/>
        <w:rPr>
          <w:rFonts w:ascii="仿宋_GB2312" w:hAnsi="宋体" w:eastAsia="仿宋_GB2312" w:cs="仿宋_GB2312"/>
          <w:sz w:val="28"/>
          <w:szCs w:val="28"/>
        </w:rPr>
      </w:pPr>
      <w:r>
        <w:rPr>
          <w:rFonts w:ascii="仿宋_GB2312" w:hAnsi="宋体" w:eastAsia="仿宋_GB2312" w:cs="仿宋_GB2312"/>
          <w:sz w:val="28"/>
          <w:szCs w:val="28"/>
        </w:rPr>
        <w:t>4</w:t>
      </w:r>
      <w:r>
        <w:rPr>
          <w:rFonts w:hint="eastAsia" w:ascii="仿宋_GB2312" w:hAnsi="宋体" w:eastAsia="仿宋_GB2312" w:cs="仿宋_GB2312"/>
          <w:sz w:val="28"/>
          <w:szCs w:val="28"/>
        </w:rPr>
        <w:t>、合同附件</w:t>
      </w:r>
    </w:p>
    <w:p>
      <w:pPr>
        <w:spacing w:line="560" w:lineRule="exact"/>
        <w:ind w:firstLine="560" w:firstLineChars="200"/>
        <w:rPr>
          <w:rFonts w:ascii="仿宋_GB2312" w:hAnsi="宋体" w:eastAsia="仿宋_GB2312" w:cs="仿宋_GB2312"/>
          <w:sz w:val="28"/>
          <w:szCs w:val="28"/>
        </w:rPr>
      </w:pPr>
      <w:r>
        <w:rPr>
          <w:rFonts w:ascii="仿宋_GB2312" w:hAnsi="宋体" w:eastAsia="仿宋_GB2312" w:cs="仿宋_GB2312"/>
          <w:sz w:val="28"/>
          <w:szCs w:val="28"/>
        </w:rPr>
        <w:t>5</w:t>
      </w:r>
      <w:r>
        <w:rPr>
          <w:rFonts w:hint="eastAsia" w:ascii="仿宋_GB2312" w:hAnsi="宋体" w:eastAsia="仿宋_GB2312" w:cs="仿宋_GB2312"/>
          <w:sz w:val="28"/>
          <w:szCs w:val="28"/>
        </w:rPr>
        <w:t>、</w:t>
      </w:r>
      <w:r>
        <w:rPr>
          <w:rFonts w:hint="eastAsia" w:ascii="仿宋_GB2312" w:hAnsi="宋体" w:eastAsia="仿宋_GB2312"/>
          <w:sz w:val="28"/>
          <w:szCs w:val="28"/>
        </w:rPr>
        <w:t>招标</w:t>
      </w:r>
      <w:r>
        <w:rPr>
          <w:rFonts w:hint="eastAsia" w:ascii="仿宋_GB2312" w:hAnsi="宋体" w:eastAsia="仿宋_GB2312" w:cs="仿宋_GB2312"/>
          <w:sz w:val="28"/>
          <w:szCs w:val="28"/>
        </w:rPr>
        <w:t>文件、投标文件及其相应附件</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如上述文件表述不一，则按照上述文件优先顺序进行解释。</w:t>
      </w:r>
    </w:p>
    <w:p>
      <w:pPr>
        <w:pStyle w:val="1665"/>
        <w:spacing w:line="560" w:lineRule="exact"/>
        <w:ind w:firstLine="562"/>
        <w:rPr>
          <w:rFonts w:ascii="仿宋_GB2312" w:hAnsi="宋体" w:eastAsia="仿宋_GB2312" w:cs="仿宋_GB2312"/>
          <w:b/>
          <w:szCs w:val="28"/>
        </w:rPr>
      </w:pPr>
      <w:r>
        <w:rPr>
          <w:rFonts w:hint="eastAsia" w:ascii="仿宋_GB2312" w:hAnsi="宋体" w:eastAsia="仿宋_GB2312" w:cs="仿宋_GB2312"/>
          <w:b/>
          <w:szCs w:val="28"/>
        </w:rPr>
        <w:t>十一、其他</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1、本合同一式</w:t>
      </w:r>
      <w:r>
        <w:rPr>
          <w:rFonts w:hint="eastAsia" w:ascii="仿宋_GB2312" w:hAnsi="宋体" w:eastAsia="仿宋_GB2312" w:cs="仿宋_GB2312"/>
          <w:b/>
          <w:sz w:val="28"/>
          <w:szCs w:val="28"/>
          <w:u w:val="single"/>
        </w:rPr>
        <w:t xml:space="preserve"> 肆 </w:t>
      </w:r>
      <w:r>
        <w:rPr>
          <w:rFonts w:hint="eastAsia" w:ascii="仿宋_GB2312" w:hAnsi="宋体" w:eastAsia="仿宋_GB2312" w:cs="仿宋_GB2312"/>
          <w:b/>
          <w:sz w:val="28"/>
          <w:szCs w:val="28"/>
        </w:rPr>
        <w:t>份，甲方执</w:t>
      </w:r>
      <w:r>
        <w:rPr>
          <w:rFonts w:hint="eastAsia" w:ascii="仿宋_GB2312" w:hAnsi="宋体" w:eastAsia="仿宋_GB2312" w:cs="仿宋_GB2312"/>
          <w:b/>
          <w:sz w:val="28"/>
          <w:szCs w:val="28"/>
          <w:u w:val="single"/>
        </w:rPr>
        <w:t xml:space="preserve"> 贰 </w:t>
      </w:r>
      <w:r>
        <w:rPr>
          <w:rFonts w:hint="eastAsia" w:ascii="仿宋_GB2312" w:hAnsi="宋体" w:eastAsia="仿宋_GB2312" w:cs="仿宋_GB2312"/>
          <w:b/>
          <w:sz w:val="28"/>
          <w:szCs w:val="28"/>
        </w:rPr>
        <w:t>份，乙方执</w:t>
      </w:r>
      <w:r>
        <w:rPr>
          <w:rFonts w:hint="eastAsia" w:ascii="仿宋_GB2312" w:hAnsi="宋体" w:eastAsia="仿宋_GB2312" w:cs="仿宋_GB2312"/>
          <w:b/>
          <w:sz w:val="28"/>
          <w:szCs w:val="28"/>
          <w:u w:val="single"/>
        </w:rPr>
        <w:t xml:space="preserve"> 贰 </w:t>
      </w:r>
      <w:r>
        <w:rPr>
          <w:rFonts w:hint="eastAsia" w:ascii="仿宋_GB2312" w:hAnsi="宋体" w:eastAsia="仿宋_GB2312" w:cs="仿宋_GB2312"/>
          <w:b/>
          <w:sz w:val="28"/>
          <w:szCs w:val="28"/>
        </w:rPr>
        <w:t>份，自双方盖章以及法定代表人或授权代表签字之日起生效。</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2、本合同于</w:t>
      </w:r>
      <w:r>
        <w:rPr>
          <w:rFonts w:hint="eastAsia" w:ascii="仿宋_GB2312" w:hAnsi="宋体" w:eastAsia="仿宋_GB2312" w:cs="仿宋_GB2312"/>
          <w:b/>
          <w:sz w:val="28"/>
          <w:szCs w:val="28"/>
          <w:u w:val="single"/>
        </w:rPr>
        <w:t xml:space="preserve">     </w:t>
      </w:r>
      <w:r>
        <w:rPr>
          <w:rFonts w:hint="eastAsia" w:ascii="仿宋_GB2312" w:hAnsi="宋体" w:eastAsia="仿宋_GB2312" w:cs="仿宋_GB2312"/>
          <w:b/>
          <w:sz w:val="28"/>
          <w:szCs w:val="28"/>
        </w:rPr>
        <w:t>年</w:t>
      </w:r>
      <w:r>
        <w:rPr>
          <w:rFonts w:hint="eastAsia" w:ascii="仿宋_GB2312" w:hAnsi="宋体" w:eastAsia="仿宋_GB2312" w:cs="仿宋_GB2312"/>
          <w:b/>
          <w:sz w:val="28"/>
          <w:szCs w:val="28"/>
          <w:u w:val="single"/>
        </w:rPr>
        <w:t xml:space="preserve">     </w:t>
      </w:r>
      <w:r>
        <w:rPr>
          <w:rFonts w:hint="eastAsia" w:ascii="仿宋_GB2312" w:hAnsi="宋体" w:eastAsia="仿宋_GB2312" w:cs="仿宋_GB2312"/>
          <w:b/>
          <w:sz w:val="28"/>
          <w:szCs w:val="28"/>
        </w:rPr>
        <w:t>月</w:t>
      </w:r>
      <w:r>
        <w:rPr>
          <w:rFonts w:hint="eastAsia" w:ascii="仿宋_GB2312" w:hAnsi="宋体" w:eastAsia="仿宋_GB2312" w:cs="仿宋_GB2312"/>
          <w:b/>
          <w:sz w:val="28"/>
          <w:szCs w:val="28"/>
          <w:u w:val="single"/>
        </w:rPr>
        <w:t xml:space="preserve">     </w:t>
      </w:r>
      <w:r>
        <w:rPr>
          <w:rFonts w:hint="eastAsia" w:ascii="仿宋_GB2312" w:hAnsi="宋体" w:eastAsia="仿宋_GB2312" w:cs="仿宋_GB2312"/>
          <w:b/>
          <w:sz w:val="28"/>
          <w:szCs w:val="28"/>
        </w:rPr>
        <w:t>日，在杭州萧山国际机场内签订。</w:t>
      </w:r>
    </w:p>
    <w:p>
      <w:pPr>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3、若双方在本合同有效期间内发生争议，则协商解决。若无法协商一致，则任何一方均有权向甲方所在的人民法院起诉。</w:t>
      </w:r>
    </w:p>
    <w:p>
      <w:pPr>
        <w:widowControl/>
        <w:jc w:val="left"/>
        <w:rPr>
          <w:rFonts w:ascii="仿宋_GB2312" w:hAnsi="宋体" w:eastAsia="仿宋_GB2312" w:cs="仿宋_GB2312"/>
          <w:sz w:val="28"/>
          <w:szCs w:val="28"/>
        </w:rPr>
      </w:pPr>
      <w:r>
        <w:rPr>
          <w:rFonts w:ascii="仿宋_GB2312" w:hAnsi="宋体" w:eastAsia="仿宋_GB2312" w:cs="仿宋_GB2312"/>
          <w:sz w:val="28"/>
          <w:szCs w:val="28"/>
        </w:rPr>
        <w:br w:type="page"/>
      </w:r>
    </w:p>
    <w:p>
      <w:pPr>
        <w:spacing w:line="560" w:lineRule="exact"/>
        <w:ind w:firstLine="560" w:firstLineChars="200"/>
        <w:rPr>
          <w:rFonts w:ascii="仿宋_GB2312" w:hAnsi="宋体" w:eastAsia="仿宋_GB2312" w:cs="仿宋_GB2312"/>
          <w:sz w:val="28"/>
          <w:szCs w:val="28"/>
        </w:rPr>
      </w:pPr>
    </w:p>
    <w:p>
      <w:pPr>
        <w:spacing w:line="560" w:lineRule="exact"/>
        <w:ind w:firstLine="560" w:firstLineChars="200"/>
        <w:rPr>
          <w:rFonts w:ascii="黑体" w:hAnsi="黑体" w:eastAsia="黑体" w:cs="仿宋_GB2312"/>
          <w:sz w:val="28"/>
          <w:szCs w:val="28"/>
        </w:rPr>
      </w:pPr>
      <w:r>
        <w:rPr>
          <w:rFonts w:hint="eastAsia" w:ascii="黑体" w:hAnsi="黑体" w:eastAsia="黑体" w:cs="仿宋_GB2312"/>
          <w:sz w:val="28"/>
          <w:szCs w:val="28"/>
        </w:rPr>
        <w:t>（签字盖章页）</w:t>
      </w:r>
    </w:p>
    <w:p>
      <w:pPr>
        <w:spacing w:line="276" w:lineRule="auto"/>
        <w:ind w:firstLine="440" w:firstLineChars="200"/>
        <w:rPr>
          <w:rFonts w:ascii="黑体" w:hAnsi="黑体" w:eastAsia="黑体" w:cs="仿宋_GB2312"/>
          <w:sz w:val="22"/>
        </w:rPr>
      </w:pPr>
    </w:p>
    <w:p>
      <w:pPr>
        <w:spacing w:line="276" w:lineRule="auto"/>
        <w:ind w:firstLine="560" w:firstLineChars="200"/>
        <w:rPr>
          <w:rFonts w:ascii="黑体" w:hAnsi="黑体" w:eastAsia="黑体" w:cs="仿宋_GB2312"/>
          <w:sz w:val="28"/>
          <w:szCs w:val="28"/>
        </w:rPr>
      </w:pPr>
    </w:p>
    <w:p>
      <w:pPr>
        <w:spacing w:line="560" w:lineRule="exact"/>
        <w:rPr>
          <w:rFonts w:ascii="黑体" w:hAnsi="黑体" w:eastAsia="黑体" w:cs="仿宋_GB2312"/>
          <w:sz w:val="28"/>
          <w:szCs w:val="28"/>
        </w:rPr>
      </w:pPr>
      <w:r>
        <w:rPr>
          <w:rFonts w:hint="eastAsia" w:ascii="黑体" w:hAnsi="黑体" w:eastAsia="黑体" w:cs="仿宋_GB2312"/>
          <w:sz w:val="28"/>
          <w:szCs w:val="28"/>
        </w:rPr>
        <w:t>甲方：</w:t>
      </w:r>
      <w:r>
        <w:rPr>
          <w:rFonts w:ascii="黑体" w:hAnsi="黑体" w:eastAsia="黑体" w:cs="仿宋_GB2312"/>
          <w:sz w:val="28"/>
          <w:szCs w:val="28"/>
        </w:rPr>
        <w:t>(</w:t>
      </w:r>
      <w:r>
        <w:rPr>
          <w:rFonts w:hint="eastAsia" w:ascii="黑体" w:hAnsi="黑体" w:eastAsia="黑体" w:cs="仿宋_GB2312"/>
          <w:sz w:val="28"/>
          <w:szCs w:val="28"/>
        </w:rPr>
        <w:t>盖章</w:t>
      </w:r>
      <w:r>
        <w:rPr>
          <w:rFonts w:ascii="黑体" w:hAnsi="黑体" w:eastAsia="黑体" w:cs="仿宋_GB2312"/>
          <w:sz w:val="28"/>
          <w:szCs w:val="28"/>
        </w:rPr>
        <w:t xml:space="preserve">)                      </w:t>
      </w:r>
      <w:r>
        <w:rPr>
          <w:rFonts w:hint="eastAsia" w:ascii="黑体" w:hAnsi="黑体" w:eastAsia="黑体" w:cs="仿宋_GB2312"/>
          <w:sz w:val="28"/>
          <w:szCs w:val="28"/>
        </w:rPr>
        <w:t>乙方：</w:t>
      </w:r>
      <w:r>
        <w:rPr>
          <w:rFonts w:ascii="黑体" w:hAnsi="黑体" w:eastAsia="黑体" w:cs="仿宋_GB2312"/>
          <w:sz w:val="28"/>
          <w:szCs w:val="28"/>
        </w:rPr>
        <w:t>(</w:t>
      </w:r>
      <w:r>
        <w:rPr>
          <w:rFonts w:hint="eastAsia" w:ascii="黑体" w:hAnsi="黑体" w:eastAsia="黑体" w:cs="仿宋_GB2312"/>
          <w:sz w:val="28"/>
          <w:szCs w:val="28"/>
        </w:rPr>
        <w:t>盖章</w:t>
      </w:r>
      <w:r>
        <w:rPr>
          <w:rFonts w:ascii="黑体" w:hAnsi="黑体" w:eastAsia="黑体" w:cs="仿宋_GB2312"/>
          <w:sz w:val="28"/>
          <w:szCs w:val="28"/>
        </w:rPr>
        <w:t>)</w:t>
      </w:r>
    </w:p>
    <w:p>
      <w:pPr>
        <w:spacing w:line="560" w:lineRule="exact"/>
        <w:rPr>
          <w:rFonts w:ascii="黑体" w:hAnsi="黑体" w:eastAsia="黑体" w:cs="仿宋_GB2312"/>
          <w:sz w:val="28"/>
          <w:szCs w:val="28"/>
        </w:rPr>
      </w:pPr>
    </w:p>
    <w:p>
      <w:pPr>
        <w:spacing w:line="560" w:lineRule="exact"/>
        <w:rPr>
          <w:rFonts w:ascii="黑体" w:hAnsi="黑体" w:eastAsia="黑体" w:cs="仿宋_GB2312"/>
          <w:sz w:val="28"/>
          <w:szCs w:val="28"/>
        </w:rPr>
      </w:pPr>
      <w:r>
        <w:rPr>
          <w:rFonts w:hint="eastAsia" w:ascii="黑体" w:hAnsi="黑体" w:eastAsia="黑体" w:cs="仿宋_GB2312"/>
          <w:sz w:val="28"/>
          <w:szCs w:val="28"/>
        </w:rPr>
        <w:t>法定代表人或其委托代理人：</w:t>
      </w:r>
      <w:r>
        <w:rPr>
          <w:rFonts w:ascii="黑体" w:hAnsi="黑体" w:eastAsia="黑体" w:cs="仿宋_GB2312"/>
          <w:sz w:val="28"/>
          <w:szCs w:val="28"/>
        </w:rPr>
        <w:t xml:space="preserve">        </w:t>
      </w:r>
      <w:r>
        <w:rPr>
          <w:rFonts w:hint="eastAsia" w:ascii="黑体" w:hAnsi="黑体" w:eastAsia="黑体" w:cs="仿宋_GB2312"/>
          <w:sz w:val="28"/>
          <w:szCs w:val="28"/>
        </w:rPr>
        <w:t>法定代表人或其委托代理人：</w:t>
      </w:r>
    </w:p>
    <w:p>
      <w:pPr>
        <w:adjustRightInd w:val="0"/>
        <w:snapToGrid w:val="0"/>
        <w:spacing w:line="360" w:lineRule="exact"/>
        <w:ind w:firstLine="560"/>
        <w:rPr>
          <w:rFonts w:ascii="黑体" w:hAnsi="黑体" w:eastAsia="黑体" w:cs="仿宋_GB2312"/>
          <w:sz w:val="28"/>
          <w:szCs w:val="28"/>
        </w:rPr>
      </w:pPr>
      <w:r>
        <w:rPr>
          <w:rFonts w:hint="eastAsia" w:ascii="黑体" w:hAnsi="黑体" w:eastAsia="黑体" w:cs="仿宋_GB2312"/>
          <w:sz w:val="28"/>
          <w:szCs w:val="28"/>
        </w:rPr>
        <w:t>（签字）</w:t>
      </w:r>
      <w:r>
        <w:rPr>
          <w:rFonts w:ascii="黑体" w:hAnsi="黑体" w:eastAsia="黑体" w:cs="仿宋_GB2312"/>
          <w:sz w:val="28"/>
          <w:szCs w:val="28"/>
        </w:rPr>
        <w:t xml:space="preserve">                                 </w:t>
      </w:r>
      <w:r>
        <w:rPr>
          <w:rFonts w:hint="eastAsia" w:ascii="黑体" w:hAnsi="黑体" w:eastAsia="黑体" w:cs="仿宋_GB2312"/>
          <w:sz w:val="28"/>
          <w:szCs w:val="28"/>
        </w:rPr>
        <w:t>（签字）</w:t>
      </w:r>
    </w:p>
    <w:p>
      <w:pPr>
        <w:adjustRightInd w:val="0"/>
        <w:snapToGrid w:val="0"/>
        <w:spacing w:line="360" w:lineRule="exact"/>
        <w:ind w:firstLine="560"/>
        <w:rPr>
          <w:rFonts w:ascii="黑体" w:hAnsi="黑体" w:eastAsia="黑体" w:cs="仿宋_GB2312"/>
          <w:sz w:val="28"/>
          <w:szCs w:val="28"/>
        </w:rPr>
      </w:pPr>
      <w:r>
        <w:rPr>
          <w:rFonts w:hint="eastAsia" w:ascii="黑体" w:hAnsi="黑体" w:eastAsia="黑体" w:cs="仿宋_GB2312"/>
          <w:sz w:val="28"/>
          <w:szCs w:val="28"/>
        </w:rPr>
        <w:br w:type="page"/>
      </w:r>
    </w:p>
    <w:p>
      <w:pPr>
        <w:spacing w:line="276" w:lineRule="auto"/>
        <w:jc w:val="center"/>
        <w:outlineLvl w:val="0"/>
        <w:rPr>
          <w:rFonts w:ascii="仿宋" w:hAnsi="仿宋" w:eastAsia="仿宋" w:cs="仿宋"/>
          <w:b/>
          <w:kern w:val="0"/>
          <w:sz w:val="28"/>
          <w:szCs w:val="28"/>
          <w:lang w:bidi="en-US"/>
        </w:rPr>
      </w:pPr>
      <w:r>
        <w:rPr>
          <w:rFonts w:hint="eastAsia" w:ascii="仿宋" w:hAnsi="仿宋" w:eastAsia="仿宋" w:cs="仿宋"/>
          <w:b/>
          <w:kern w:val="0"/>
          <w:sz w:val="28"/>
          <w:szCs w:val="28"/>
          <w:lang w:bidi="en-US"/>
        </w:rPr>
        <w:t>第二部分 通用条款</w:t>
      </w:r>
    </w:p>
    <w:p>
      <w:pPr>
        <w:adjustRightInd w:val="0"/>
        <w:snapToGrid w:val="0"/>
        <w:spacing w:line="276" w:lineRule="auto"/>
        <w:ind w:firstLine="440" w:firstLineChars="200"/>
        <w:jc w:val="center"/>
        <w:rPr>
          <w:rFonts w:ascii="宋体" w:hAnsi="宋体" w:cs="仿宋_GB2312"/>
          <w:b/>
          <w:sz w:val="22"/>
        </w:rPr>
      </w:pP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服务期限及进度</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乙方应当在服务期限内完成所有工作内容。如该服务有进度要求的，应当符合进度要求。</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项目负责人</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各方应指派一名项目负责人作为现场管理、沟通的代表，负责合同履行的各项事宜。</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保险</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3.1乙方从事本项目应当进行的一切保险（包括但不限于对雇员的保险）由乙方自理。并处理与之有关的所有保险索赔及其他一切事项。</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3.2乙方应当按甲方要求，出示根据合同要求应当购买的保险的所有保险单或保险证明以及保险费的收据。</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3.3所需的全部保险费均已包含在合同价中，甲方不另行支付。</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服务要求</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4.1乙方提供服务应当符合本合同专用条款及其附件的要求。</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4.2服务时间、地点</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（1）乙方提供服务的时间应当根据甲方安排，满足甲方运营需要。所有法定节假日、重大事件及自然灾害等因素均不能作为中断服务的免责理由。</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（2）根据甲方实际业务需要，甲方有权随时调配乙方工作人员的工作地点。乙方应当听从甲方及其指定人员的指挥，服从命令、执行任务，保证机场安全、正常运行。</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（3）乙方应当安排专人24小时值班，并配置固定联系电话，并确保甲方与该等人员通讯畅通。乙方值守人员不得以任何理由拒接甲方工作人员电话，否则，由此造成的损失和后果由乙方承担。</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4.3人员管理</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（1）乙方应当为本项目成立专门的管理机构或配置管理岗管理乙方的工作人员。</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（2）乙方应当建立一套完善、全面的管理制度，对乙方工作人员依照管理制度进行管理，乙方制度应当符合甲方相关制度、规则及各项安全规范。</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（3）乙方在进行服务期间，应按照合同要求配发和穿戴劳保防护用品。除合同另有约定外，所有参与本项目的工作人员应统一着装。</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4.4培训要求</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（1）乙方为本合同服务所配备人员在上岗前进行岗前培训，内容包括但不限于安全、服务要求、规章制度以及其他与本项目有关的内容。</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（2）乙方工作人员应当具备相应资格及良好熟练的维修保养工作技能，熟悉本合同项下维保软件之规格、性能，达到上岗要求后方能上岗工作。</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双方权利和义务</w:t>
      </w:r>
    </w:p>
    <w:p>
      <w:pPr>
        <w:adjustRightInd w:val="0"/>
        <w:snapToGrid w:val="0"/>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5.1甲方的权利和义务</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（1）在合同期限内，甲方应该向乙方提供必要的与项目有关的资料、文件供乙方使用，乙方在本合同履行完毕后应根据甲方要求将上述所有资料、文件及所有复印件、电子资料等退还甲方。</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（2）甲方应在乙方为履行本合同义务而提出合理要求时尽力提供协助。</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（3）甲方应当按时向乙方支付服务费。</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（4）甲方有权对乙方的工作进行管理、监督、检查、协调和指导。对乙方不符合合同要求、安全规范、操作指引、服务要求及甲方管理要求的行为，甲方有权制止，并要求乙方予以纠正。</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（5）甲方对乙方执行本合同时所使用的工具等进行审核、监督。</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（6）甲方有权对乙方的工作进行监督管理，检查和具体指导，有权要求乙方更换违反相关法律法规、管理规定、不符合从业资格或不适合在甲方工作的服务人员。甲方对乙方服务质量进行验收、考核；</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（7）因乙方服务人员的工作失误、失职造成甲方财产损失的，甲方有权要求乙方消除影响并赔偿因此造成的经济损失。情节严重的，甲方有权解除合同，不承担任何责任。</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（8）甲方尊重乙方服务人员的工作，对乙方服务人员履行职责的行为予以支持、配合；</w:t>
      </w:r>
    </w:p>
    <w:p>
      <w:pPr>
        <w:adjustRightInd w:val="0"/>
        <w:snapToGrid w:val="0"/>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5.2乙方的权利和义务</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（1）乙方必须以甲方机场安全运营为首要原则，加强员工安全培训，确保员工掌握、严守有关安全法律法规、运行安全规则及员工安全守则等各项规章制度，杜绝发生安全事故。</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（2）对于国家、地方的法律法规或甲方要求必须具备相应资质或持证上岗的岗位，乙方必须按照安排具有相应上岗证的人员上岗工作，严禁无证操作。</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（3）除合同另有约定外乙方必须自备履行合同所需的工器具。工器具必须是正规厂家生产的合格产品，并按法律、法规、行业标准的要求和周期进行检测，并向甲方提供检测证明文件。</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（4）乙方提供的软件补丁等，符合国家规定的技术质量标准和甲方要求。</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（5）乙方必须按照要求填写服务记录及服务报告，并按时提交给甲方。若该记录或报告是需要向政府部门或其他机构提交的，则应当符合政府部门或其他机构的要求。</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6）甲方认为需要紧急处理的事项，乙方应当无条件的服从甲方的安排，在指定的时间到达故障或事件现场，按照甲方规定的时间保质保量的完成故障或事件处理，确保不影响机场运营服务的正常进行。对由于乙方未及时按双方约定的要求响应甲方的要求进行紧急维修、抢险等，乙方应当赔偿甲方因此遭受的损失，并承担承担违约责任。</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（7）乙方应当对所有人员加强保密性教育，未经甲方同意不得外传甲方任何文件及规章制度。乙方必须严格保密甲方的生产信息，坚决杜绝无事生非，造谣生事现象的出现。</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（8）乙方工作人员必须服从甲方的管理。乙方工作人员开始工作前，应先通告甲方。未经甲方同意，乙方工作人员不得进入甲方限制进入的区域。</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（9）乙方应当采取一切合理措施保护现场附近的环境，以避免引起的污染、噪声和其它因素对公众或公众财产等造成伤害或妨碍。</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（10）乙方在履行合同中需要使用甲方设备、设施的，应当先征得甲方同意并在甲方备案。乙方应当合理使用并有效保护甲方设备、设施，因乙方原因造成甲方设备、设施损坏的，乙方承担赔偿责任。</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11）乙方应当按国家劳动法律法规的规定，与履行本合同项下服务内容的工作人员订立劳动合同，为本项目工作人员按时发放工资和相关福利、缴纳社会保险、工伤保险等。乙方与其聘用的工作人员发生劳动纠纷，均由乙方负责调解和处理并承担全部责任，甲方不承担任何责任。</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（12）乙方应当按照法律法规的规定，安排工作人员休息和休假，为工作人员提供必要的劳动保护和劳动条件。</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（13）乙方工作人员在服务过程中发生的自身人身伤亡、财产损失或造成甲方及任何第三方人身伤亡、财产损失，均由乙方自行负责，由此而给甲方造成的损失，乙方须全部赔偿。</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14）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在本合同履行过程中，如发生非因甲方原因导致的乙方工作人员或者雇佣人员任何损害，均应由乙方负责处理并依法承担责任。如果甲方发现乙方未与其派往甲方的工作人员建立劳动关系或者未依法履行用人单位义务的，甲方有权要求乙方更换该等工作人员或者雇佣人员，乙方必须按照甲方要求指定符合本合同约定的工作人员或者雇佣人员履行本合同项下之义务。</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乙方就其提供本合同维保服务的工作人员在本合同有效期内发生的全部行为及后果对甲方负责，并承担全部责任。</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乙方工作人员的更换及增减</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6.1乙方应在本合同签订同时将维保人员名单、身份证复印件、工作证复印件及联系方式提交给甲方，并在合同履行期间保持工作人员稳定。乙方工作人员需调换岗位，需提前书面通知甲方，在不影响服务职能正常实现的情况下，经甲方同意后进行岗位调整。</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6.2乙方工作人员不符合工作岗位要求的，甲方有权要求乙方更换人员。乙方应在30日内更换。乙方工作人员有下列情形之一的，应当在24小时内及时撤换甲方提出的不称职的工作人员，并且不得再安排此类人员在甲方管辖范围内任职：</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（1）严重违反机场运营及甲方规章制度；</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（2）严重失职，营私舞弊，对甲方利益造成重大损害的；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（3）被依法追究刑事责任的；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（4）有其他侵害甲方或第三人权益行为的；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（5）有其他造成或险些造成严重后果行为的。</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服务质量验收</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7.1甲方将对乙方服务进行监督、检查，记录并验收乙方工作人员的服务质量。甲方对乙方服务根据附件6的标准填写《考核表》。</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7.2甲方根据乙方服务质量验收结果确定乙方服务水平，核算维保服务费，按附件6的标准扣除不达指标的维保服务费或要求乙方支付违约金。</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合同变更、终止与解除</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8.1甲方可以在合同存续期间的任何时候经书面指示向乙方发出关于本合同项下维护服务的变更通知乙方应接受并尽其一切合理努力，按本合同的条款和条件履行这些变更。</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8.2</w:t>
      </w:r>
      <w:r>
        <w:rPr>
          <w:rFonts w:hint="eastAsia" w:ascii="仿宋_GB2312" w:hAnsi="宋体" w:eastAsia="仿宋_GB2312" w:cs="仿宋_GB2312"/>
          <w:sz w:val="28"/>
          <w:szCs w:val="28"/>
        </w:rPr>
        <w:tab/>
      </w:r>
      <w:r>
        <w:rPr>
          <w:rFonts w:hint="eastAsia" w:ascii="仿宋_GB2312" w:hAnsi="宋体" w:eastAsia="仿宋_GB2312" w:cs="仿宋_GB2312"/>
          <w:sz w:val="28"/>
          <w:szCs w:val="28"/>
        </w:rPr>
        <w:t>乙方可以向甲方提出为改进服务质量、效率和安全性方面的变更建议，但最终变更需甲方书面同意。</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8.3如甲方提出的变更导致整个合同服务范围的改变从而给乙方造成损失的，双方应当协商损失的分摊，若协商不成甲方仍要求变更的，甲方应向乙方支付乙方因合同范围改变而发生的可以预见的合理的直接损失，但乙方负有采取合理措施防止损失扩大并将已发生的该损失降到最低的义务。对甲方发出变更通知后乙方发生的伴随或后续间接损失（包含但不限于利润及管理费用的损失）甲方不予赔偿。</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结算</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9.1乙方应根据合同约定，向甲方提出结算请求。乙方应当提供结算所需的凭证与资料，以供双方核对。</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9.2若甲方要求乙方承担违约责任或向乙方要求索赔，甲方中止结算，待双方确定违约责任及赔偿金额重新结算。</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支付</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10.1甲方完成结算且收到乙方提供的发票后按合同约定向乙方支付价款。</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10.2乙方付款申请填写错误或相关材料缺失的，应修正或补充材料后重新提交，甲方对由此产生的付款延迟不承担任何责任。</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退场和移交</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11.1合同期限届满或合同提前终止、解除时，乙方应在退场前将项目现场的设备、工器具、物料等整理干净，恢复现场整洁。属于乙方的物品应当及时清理，乙方退场时仍未清理的物品视为乙方抛弃物，甲方有权自行处理，处理所产生的费用由乙方承担。</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11.2乙方退场时应当与甲方办理移交手续，将属于甲方的设备、工器具、物料、备品备件、资料、文件等移交甲方或甲方指定的第三方。</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违约责任</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12.1发生以下情形时，视为乙方违约：</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（1）乙方未按约定时间提供服务或单方停止履行合同；</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（2）乙方所提供的服务不符合合同要求；</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（3）乙方工作人员违反安全法律法规、机场安全守则、甲方相关管理规定以及合同约定的相关规定，导致发生或险些发生安全事故的。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（4）乙方不听从甲方管理，或经甲方指出错误后仍不改正的。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（5）乙方连续两个月考核未达标或当年累计三个月考核未达标。</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（6）乙方侵犯甲方知识产权或违反保密义务的。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（7）乙方将合同范围内的工作内容转包或擅自分包给其他单位或个人，或者与第三方合作。</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（8）乙方发生重大管理及工作失职，受到政府有关部门批评或导致媒体负面报道的。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（9）乙方工作人员发生示威、游行、罢工等行为的。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（10）乙方未按期缴纳或补足履约担保金额的。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（11）乙方未达到合同专用条款对人数的要求的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（12）乙方未按照本合同其它条款履行义务的。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12.2乙方发生12.1第（1）项违约情形，每持续一天，应当向甲方支付相当于合同总金额1%的违约金，超过7天仍未纠正违约行为的，甲方有权解除合同，乙方缴纳的履约保证金不予以退还。若乙方明示或以行为表示将不再履行合同，甲方有权立即解除合同，并追究乙方违约责任。</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12.3乙方发生12.1第（2）至（12）项违约情形的，甲方可向乙方发出整改通知，要求其在指定的期限内改正。在甲方发出整改通知后，乙方在指定的期限内仍不纠正违约行为的，应向甲方支付合同总金额10%的违约金，违约金不足以弥补甲方损失的，乙方应当全额赔偿甲方损失，同时甲方有权解除本合同，乙方缴纳的履约保证金不予以退还。</w:t>
      </w:r>
    </w:p>
    <w:p>
      <w:pPr>
        <w:pStyle w:val="1667"/>
        <w:numPr>
          <w:ilvl w:val="0"/>
          <w:numId w:val="28"/>
        </w:numPr>
        <w:adjustRightInd w:val="0"/>
        <w:snapToGrid w:val="0"/>
        <w:spacing w:line="560" w:lineRule="exact"/>
        <w:ind w:left="0" w:firstLine="562"/>
        <w:rPr>
          <w:rFonts w:ascii="仿宋_GB2312" w:hAnsi="宋体" w:eastAsia="仿宋_GB2312" w:cs="仿宋_GB2312"/>
          <w:b/>
          <w:sz w:val="28"/>
          <w:szCs w:val="28"/>
        </w:rPr>
      </w:pPr>
      <w:r>
        <w:rPr>
          <w:rFonts w:hint="eastAsia" w:ascii="仿宋_GB2312" w:hAnsi="宋体" w:eastAsia="仿宋_GB2312" w:cs="仿宋_GB2312"/>
          <w:b/>
          <w:sz w:val="28"/>
          <w:szCs w:val="28"/>
        </w:rPr>
        <w:t>合同终止与解除</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13.1本合同约定的所有事项完成或期限届满或者双方协商一致时，双方的合同关系自然终止。</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13.2</w:t>
      </w:r>
      <w:r>
        <w:rPr>
          <w:rFonts w:hint="eastAsia" w:ascii="仿宋_GB2312" w:hAnsi="宋体" w:eastAsia="仿宋_GB2312" w:cs="仿宋_GB2312"/>
          <w:sz w:val="28"/>
          <w:szCs w:val="28"/>
        </w:rPr>
        <w:tab/>
      </w:r>
      <w:r>
        <w:rPr>
          <w:rFonts w:hint="eastAsia" w:ascii="仿宋_GB2312" w:hAnsi="宋体" w:eastAsia="仿宋_GB2312" w:cs="仿宋_GB2312"/>
          <w:sz w:val="28"/>
          <w:szCs w:val="28"/>
        </w:rPr>
        <w:t>除本合同另有约定外，乙方有以下行为之一的，甲方有权单方解除合同，并要求乙方赔偿因此造成的损失，且乙方缴纳的履约保证金不予以退还：</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（1）乙方进入清算状态（除非是进行合并、重组。在此种情况下乙方应及时告知甲方，并以书面形式承诺新旧公司均将履行本合同项下全部责任与义务）；</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（2）乙方违反保密承诺书；</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（3）乙方违反廉洁自律承诺书；</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（4）其他专用条款中约定。</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13.3</w:t>
      </w:r>
      <w:r>
        <w:rPr>
          <w:rFonts w:hint="eastAsia" w:ascii="仿宋_GB2312" w:hAnsi="宋体" w:eastAsia="仿宋_GB2312" w:cs="仿宋_GB2312"/>
          <w:sz w:val="28"/>
          <w:szCs w:val="28"/>
        </w:rPr>
        <w:tab/>
      </w:r>
      <w:r>
        <w:rPr>
          <w:rFonts w:hint="eastAsia" w:ascii="仿宋_GB2312" w:hAnsi="宋体" w:eastAsia="仿宋_GB2312" w:cs="仿宋_GB2312"/>
          <w:sz w:val="28"/>
          <w:szCs w:val="28"/>
        </w:rPr>
        <w:t>乙方有下列违法行为之一的，甲方有权单方解除合同，并要求乙方赔偿因此造成的损失，乙方缴纳的履约保证金不予以退还：</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（1）假冒他人的注册商标，擅自使用他人的企业名称或者姓名，伪造或者冒用认证标志、名优标志等</w:t>
      </w:r>
      <w:r>
        <w:fldChar w:fldCharType="begin"/>
      </w:r>
      <w:r>
        <w:instrText xml:space="preserve"> HYPERLINK "https://www.baidu.com/s?wd=%E8%B4%A8%E9%87%8F%E6%A0%87%E5%BF%97&amp;tn=44039180_cpr&amp;fenlei=mv6quAkxTZn0IZRqIHckPjm4nH00T1dBmhw-uW7WPAnLPHmLuym40ZwV5Hcvrjm3rH6sPfKWUMw85HfYnjn4nH6sgvPsT6KdThsqpZwYTjCEQLGCpyw9Uz4Bmy-bIi4WUvYETgN-TLwGUv3EPW6LPWcLnH6srHDvPHb3rj6Y" \t "_blank" </w:instrText>
      </w:r>
      <w:r>
        <w:fldChar w:fldCharType="separate"/>
      </w:r>
      <w:r>
        <w:rPr>
          <w:rFonts w:hint="eastAsia" w:ascii="仿宋_GB2312" w:hAnsi="宋体" w:eastAsia="仿宋_GB2312" w:cs="仿宋_GB2312"/>
          <w:sz w:val="28"/>
          <w:szCs w:val="28"/>
        </w:rPr>
        <w:t>质量标志</w:t>
      </w:r>
      <w:r>
        <w:rPr>
          <w:rFonts w:hint="eastAsia" w:ascii="仿宋_GB2312" w:hAnsi="宋体" w:eastAsia="仿宋_GB2312" w:cs="仿宋_GB2312"/>
          <w:sz w:val="28"/>
          <w:szCs w:val="28"/>
        </w:rPr>
        <w:fldChar w:fldCharType="end"/>
      </w:r>
      <w:r>
        <w:rPr>
          <w:rFonts w:hint="eastAsia" w:ascii="仿宋_GB2312" w:hAnsi="宋体" w:eastAsia="仿宋_GB2312" w:cs="仿宋_GB2312"/>
          <w:sz w:val="28"/>
          <w:szCs w:val="28"/>
        </w:rPr>
        <w:t>，伪造产地，对商品质量作引人误解的虚假表示的；</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（2）产品中掺杂、掺假，以假充真，以次充好，以副厂产品冒充原厂产品的，或者以不合格产品冒充合格产品；</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（3）未经商标注册人许可，在同一种商品上使用与其注册商标相同的商标，伪造、擅自制造他人注册商标标识或者销售伪造、擅自制造的注册商标标识；</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（4）其他违反国家相关法律、法规、规定的情形；</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（5）其他专用条款中约定。</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13.4甲方可在合同有效期内任何时候经提前一个月向乙方发出书面解除合同的通知，除甲方通知另有说明外，从通知发出之日起第一个月到期日即为合同终止之日。</w:t>
      </w:r>
    </w:p>
    <w:p>
      <w:pPr>
        <w:spacing w:line="560" w:lineRule="exact"/>
        <w:ind w:firstLine="560" w:firstLineChars="200"/>
        <w:jc w:val="left"/>
        <w:rPr>
          <w:rFonts w:ascii="仿宋_GB2312" w:hAnsi="宋体" w:eastAsia="仿宋_GB2312" w:cs="仿宋_GB2312"/>
          <w:sz w:val="28"/>
          <w:szCs w:val="28"/>
        </w:rPr>
      </w:pPr>
    </w:p>
    <w:p>
      <w:pPr>
        <w:spacing w:line="276" w:lineRule="auto"/>
        <w:jc w:val="center"/>
        <w:outlineLvl w:val="0"/>
        <w:rPr>
          <w:rFonts w:ascii="仿宋" w:hAnsi="仿宋" w:eastAsia="仿宋" w:cs="仿宋"/>
          <w:b/>
          <w:kern w:val="0"/>
          <w:sz w:val="28"/>
          <w:szCs w:val="28"/>
          <w:lang w:bidi="en-US"/>
        </w:rPr>
      </w:pPr>
      <w:r>
        <w:rPr>
          <w:rFonts w:hint="eastAsia" w:ascii="仿宋" w:hAnsi="仿宋" w:eastAsia="仿宋" w:cs="仿宋"/>
          <w:b/>
          <w:kern w:val="0"/>
          <w:sz w:val="28"/>
          <w:szCs w:val="28"/>
          <w:lang w:bidi="en-US"/>
        </w:rPr>
        <w:t>第三部分 专用条款</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1.服务期限</w:t>
      </w:r>
    </w:p>
    <w:p>
      <w:pPr>
        <w:snapToGrid w:val="0"/>
        <w:spacing w:line="560" w:lineRule="exact"/>
        <w:ind w:firstLine="562" w:firstLineChars="200"/>
        <w:rPr>
          <w:rFonts w:ascii="仿宋_GB2312" w:hAnsi="宋体" w:eastAsia="仿宋_GB2312"/>
          <w:b/>
          <w:sz w:val="28"/>
          <w:szCs w:val="28"/>
        </w:rPr>
      </w:pPr>
      <w:r>
        <w:rPr>
          <w:rFonts w:hint="eastAsia" w:ascii="仿宋_GB2312" w:hAnsi="宋体" w:eastAsia="仿宋_GB2312"/>
          <w:b/>
          <w:sz w:val="28"/>
          <w:szCs w:val="28"/>
        </w:rPr>
        <w:t>三年， 自【</w:t>
      </w:r>
      <w:r>
        <w:rPr>
          <w:rFonts w:ascii="仿宋_GB2312" w:hAnsi="宋体" w:eastAsia="仿宋_GB2312"/>
          <w:b/>
          <w:sz w:val="28"/>
          <w:szCs w:val="28"/>
        </w:rPr>
        <w:t xml:space="preserve"> </w:t>
      </w:r>
      <w:r>
        <w:rPr>
          <w:rFonts w:hint="eastAsia" w:ascii="仿宋_GB2312" w:hAnsi="宋体" w:eastAsia="仿宋_GB2312"/>
          <w:b/>
          <w:sz w:val="28"/>
          <w:szCs w:val="28"/>
        </w:rPr>
        <w:t>】年【</w:t>
      </w:r>
      <w:r>
        <w:rPr>
          <w:rFonts w:ascii="仿宋_GB2312" w:hAnsi="宋体" w:eastAsia="仿宋_GB2312"/>
          <w:b/>
          <w:sz w:val="28"/>
          <w:szCs w:val="28"/>
        </w:rPr>
        <w:t xml:space="preserve">  </w:t>
      </w:r>
      <w:r>
        <w:rPr>
          <w:rFonts w:hint="eastAsia" w:ascii="仿宋_GB2312" w:hAnsi="宋体" w:eastAsia="仿宋_GB2312"/>
          <w:b/>
          <w:sz w:val="28"/>
          <w:szCs w:val="28"/>
        </w:rPr>
        <w:t>】月【</w:t>
      </w:r>
      <w:r>
        <w:rPr>
          <w:rFonts w:ascii="仿宋_GB2312" w:hAnsi="宋体" w:eastAsia="仿宋_GB2312"/>
          <w:b/>
          <w:sz w:val="28"/>
          <w:szCs w:val="28"/>
        </w:rPr>
        <w:t xml:space="preserve">   </w:t>
      </w:r>
      <w:r>
        <w:rPr>
          <w:rFonts w:hint="eastAsia" w:ascii="仿宋_GB2312" w:hAnsi="宋体" w:eastAsia="仿宋_GB2312"/>
          <w:b/>
          <w:sz w:val="28"/>
          <w:szCs w:val="28"/>
        </w:rPr>
        <w:t>】日起至【</w:t>
      </w:r>
      <w:r>
        <w:rPr>
          <w:rFonts w:ascii="仿宋_GB2312" w:hAnsi="宋体" w:eastAsia="仿宋_GB2312"/>
          <w:b/>
          <w:sz w:val="28"/>
          <w:szCs w:val="28"/>
        </w:rPr>
        <w:t xml:space="preserve">  </w:t>
      </w:r>
      <w:r>
        <w:rPr>
          <w:rFonts w:hint="eastAsia" w:ascii="仿宋_GB2312" w:hAnsi="宋体" w:eastAsia="仿宋_GB2312"/>
          <w:b/>
          <w:sz w:val="28"/>
          <w:szCs w:val="28"/>
        </w:rPr>
        <w:t>】年【</w:t>
      </w:r>
      <w:r>
        <w:rPr>
          <w:rFonts w:ascii="仿宋_GB2312" w:hAnsi="宋体" w:eastAsia="仿宋_GB2312"/>
          <w:b/>
          <w:sz w:val="28"/>
          <w:szCs w:val="28"/>
        </w:rPr>
        <w:t xml:space="preserve">  </w:t>
      </w:r>
      <w:r>
        <w:rPr>
          <w:rFonts w:hint="eastAsia" w:ascii="仿宋_GB2312" w:hAnsi="宋体" w:eastAsia="仿宋_GB2312"/>
          <w:b/>
          <w:sz w:val="28"/>
          <w:szCs w:val="28"/>
        </w:rPr>
        <w:t>】月【</w:t>
      </w:r>
      <w:r>
        <w:rPr>
          <w:rFonts w:ascii="仿宋_GB2312" w:hAnsi="宋体" w:eastAsia="仿宋_GB2312"/>
          <w:b/>
          <w:sz w:val="28"/>
          <w:szCs w:val="28"/>
        </w:rPr>
        <w:t xml:space="preserve">   </w:t>
      </w:r>
      <w:r>
        <w:rPr>
          <w:rFonts w:hint="eastAsia" w:ascii="仿宋_GB2312" w:hAnsi="宋体" w:eastAsia="仿宋_GB2312"/>
          <w:b/>
          <w:sz w:val="28"/>
          <w:szCs w:val="28"/>
        </w:rPr>
        <w:t>】日止 。</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2.项目负责人</w:t>
      </w:r>
    </w:p>
    <w:p>
      <w:pPr>
        <w:adjustRightInd w:val="0"/>
        <w:snapToGrid w:val="0"/>
        <w:spacing w:line="560" w:lineRule="exact"/>
        <w:ind w:firstLine="560" w:firstLineChars="200"/>
        <w:rPr>
          <w:rFonts w:ascii="仿宋_GB2312" w:hAnsi="宋体" w:eastAsia="仿宋_GB2312"/>
          <w:b/>
          <w:sz w:val="28"/>
          <w:szCs w:val="28"/>
        </w:rPr>
      </w:pPr>
      <w:r>
        <w:rPr>
          <w:rFonts w:hint="eastAsia" w:ascii="仿宋_GB2312" w:hAnsi="宋体" w:eastAsia="仿宋_GB2312" w:cs="仿宋_GB2312"/>
          <w:sz w:val="28"/>
          <w:szCs w:val="28"/>
        </w:rPr>
        <w:t>2.1项目负责人基本信息：【 】</w:t>
      </w:r>
      <w:r>
        <w:rPr>
          <w:rFonts w:hint="eastAsia" w:ascii="仿宋_GB2312" w:hAnsi="宋体" w:eastAsia="仿宋_GB2312"/>
          <w:b/>
          <w:sz w:val="28"/>
          <w:szCs w:val="28"/>
        </w:rPr>
        <w:t xml:space="preserve">，身份证号码：【】 </w:t>
      </w:r>
      <w:r>
        <w:rPr>
          <w:rFonts w:ascii="仿宋_GB2312" w:hAnsi="宋体" w:eastAsia="仿宋_GB2312"/>
          <w:b/>
          <w:sz w:val="28"/>
          <w:szCs w:val="28"/>
        </w:rPr>
        <w:t xml:space="preserve"> </w:t>
      </w:r>
      <w:r>
        <w:rPr>
          <w:rFonts w:hint="eastAsia" w:ascii="仿宋_GB2312" w:hAnsi="宋体" w:eastAsia="仿宋_GB2312"/>
          <w:b/>
          <w:sz w:val="28"/>
          <w:szCs w:val="28"/>
        </w:rPr>
        <w:t>。</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2.2项目负责人职责：</w:t>
      </w:r>
      <w:r>
        <w:rPr>
          <w:rFonts w:hint="eastAsia" w:ascii="仿宋_GB2312" w:hAnsi="宋体" w:eastAsia="仿宋_GB2312" w:cs="仿宋_GB2312"/>
          <w:sz w:val="28"/>
          <w:szCs w:val="28"/>
          <w:u w:val="single"/>
        </w:rPr>
        <w:t xml:space="preserve">          全程参与本项目的实施过程         </w:t>
      </w:r>
    </w:p>
    <w:p>
      <w:pPr>
        <w:pStyle w:val="1667"/>
        <w:adjustRightInd w:val="0"/>
        <w:snapToGrid w:val="0"/>
        <w:spacing w:line="560" w:lineRule="exact"/>
        <w:ind w:firstLine="560"/>
        <w:rPr>
          <w:rFonts w:ascii="仿宋_GB2312" w:hAnsi="宋体" w:eastAsia="仿宋_GB2312" w:cs="仿宋_GB2312"/>
          <w:b/>
          <w:sz w:val="28"/>
          <w:szCs w:val="28"/>
        </w:rPr>
      </w:pPr>
      <w:r>
        <w:rPr>
          <w:rFonts w:hint="eastAsia" w:ascii="仿宋_GB2312" w:hAnsi="宋体" w:eastAsia="仿宋_GB2312" w:cs="仿宋_GB2312"/>
          <w:sz w:val="28"/>
          <w:szCs w:val="28"/>
        </w:rPr>
        <w:t>3.</w:t>
      </w:r>
      <w:r>
        <w:rPr>
          <w:rFonts w:hint="eastAsia" w:ascii="仿宋_GB2312" w:hAnsi="宋体" w:eastAsia="仿宋_GB2312" w:cs="仿宋_GB2312"/>
          <w:b/>
          <w:sz w:val="28"/>
          <w:szCs w:val="28"/>
        </w:rPr>
        <w:t>保险</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3.1乙方投保的保险要求与内容：</w:t>
      </w:r>
      <w:r>
        <w:rPr>
          <w:rFonts w:hint="eastAsia" w:ascii="仿宋_GB2312" w:hAnsi="宋体" w:eastAsia="仿宋_GB2312" w:cs="仿宋_GB2312"/>
          <w:sz w:val="28"/>
          <w:szCs w:val="28"/>
          <w:u w:val="single"/>
        </w:rPr>
        <w:t xml:space="preserve"> 按国家法律法规及行业规定。   </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3.2乙方向甲方提交保单凭证的时间：</w:t>
      </w:r>
      <w:r>
        <w:rPr>
          <w:rFonts w:hint="eastAsia" w:ascii="仿宋_GB2312" w:hAnsi="宋体" w:eastAsia="仿宋_GB2312" w:cs="仿宋_GB2312"/>
          <w:sz w:val="28"/>
          <w:szCs w:val="28"/>
          <w:u w:val="single"/>
        </w:rPr>
        <w:t xml:space="preserve">        /               </w:t>
      </w:r>
      <w:r>
        <w:rPr>
          <w:rFonts w:hint="eastAsia" w:ascii="仿宋_GB2312" w:hAnsi="宋体" w:eastAsia="仿宋_GB2312" w:cs="仿宋_GB2312"/>
          <w:sz w:val="28"/>
          <w:szCs w:val="28"/>
        </w:rPr>
        <w:t xml:space="preserve"> </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3.4其他约定：</w:t>
      </w:r>
      <w:r>
        <w:rPr>
          <w:rFonts w:hint="eastAsia" w:ascii="仿宋_GB2312" w:hAnsi="宋体" w:eastAsia="仿宋_GB2312" w:cs="仿宋_GB2312"/>
          <w:sz w:val="28"/>
          <w:szCs w:val="28"/>
          <w:u w:val="single"/>
        </w:rPr>
        <w:t xml:space="preserve">                   /                       </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4.服务要求</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服务要求至少应包括（不仅限于）下述内容：</w:t>
      </w:r>
    </w:p>
    <w:p>
      <w:pPr>
        <w:snapToGrid w:val="0"/>
        <w:spacing w:line="560" w:lineRule="exact"/>
        <w:ind w:firstLine="562" w:firstLineChars="200"/>
        <w:rPr>
          <w:rFonts w:ascii="仿宋_GB2312" w:hAnsi="宋体" w:eastAsia="仿宋_GB2312"/>
          <w:b/>
          <w:sz w:val="28"/>
          <w:szCs w:val="28"/>
        </w:rPr>
      </w:pPr>
      <w:r>
        <w:rPr>
          <w:rFonts w:hint="eastAsia" w:ascii="仿宋_GB2312" w:hAnsi="宋体" w:eastAsia="仿宋_GB2312"/>
          <w:b/>
          <w:sz w:val="28"/>
          <w:szCs w:val="28"/>
        </w:rPr>
        <w:t>见本合同附件5</w:t>
      </w:r>
      <w:r>
        <w:rPr>
          <w:rFonts w:ascii="仿宋_GB2312" w:hAnsi="宋体" w:eastAsia="仿宋_GB2312"/>
          <w:b/>
          <w:sz w:val="28"/>
          <w:szCs w:val="28"/>
        </w:rPr>
        <w:t>:维保服务的工作内容及</w:t>
      </w:r>
      <w:r>
        <w:rPr>
          <w:rFonts w:hint="eastAsia" w:ascii="仿宋_GB2312" w:hAnsi="宋体" w:eastAsia="仿宋_GB2312"/>
          <w:b/>
          <w:sz w:val="28"/>
          <w:szCs w:val="28"/>
        </w:rPr>
        <w:t>要求</w:t>
      </w:r>
    </w:p>
    <w:p>
      <w:pPr>
        <w:adjustRightInd w:val="0"/>
        <w:snapToGrid w:val="0"/>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5.双方权利和义务</w:t>
      </w:r>
    </w:p>
    <w:p>
      <w:pPr>
        <w:adjustRightInd w:val="0"/>
        <w:snapToGrid w:val="0"/>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5.1甲方的权利和义务</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除通用条款约定外，其他约定：</w:t>
      </w:r>
      <w:r>
        <w:rPr>
          <w:rFonts w:hint="eastAsia" w:ascii="仿宋_GB2312" w:hAnsi="宋体" w:eastAsia="仿宋_GB2312" w:cs="仿宋_GB2312"/>
          <w:sz w:val="28"/>
          <w:szCs w:val="28"/>
          <w:u w:val="single"/>
        </w:rPr>
        <w:t xml:space="preserve">  如果乙方未能在规定时间内或按合同质量要求完成本合同项下的服务，甲方有权另行指定第三方来完成本合同项下服务包括但不限于修复系统故障，由此产生的所有费用由乙方承担，甲方有权从应付维保服务费用中直接扣除。 </w:t>
      </w:r>
    </w:p>
    <w:p>
      <w:pPr>
        <w:adjustRightInd w:val="0"/>
        <w:snapToGrid w:val="0"/>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5.2乙方的权利和义务</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除通用条款约定外，其他约定：</w:t>
      </w:r>
      <w:r>
        <w:rPr>
          <w:rFonts w:hint="eastAsia" w:ascii="仿宋_GB2312" w:hAnsi="宋体" w:eastAsia="仿宋_GB2312" w:cs="仿宋_GB2312"/>
          <w:sz w:val="28"/>
          <w:szCs w:val="28"/>
          <w:u w:val="single"/>
        </w:rPr>
        <w:t xml:space="preserve"> 乙方应保证其提供的服务免受任何第三方提出侵犯其专利权、商标权或工业设计权的起诉，否则所产生的的一切甲方损失和法律责任由乙方承担。  </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6.乙方工作人员的更换及增减</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其他约定：</w:t>
      </w:r>
      <w:r>
        <w:rPr>
          <w:rFonts w:hint="eastAsia" w:ascii="仿宋_GB2312" w:hAnsi="宋体" w:eastAsia="仿宋_GB2312" w:cs="仿宋_GB2312"/>
          <w:sz w:val="28"/>
          <w:szCs w:val="28"/>
          <w:u w:val="single"/>
        </w:rPr>
        <w:t xml:space="preserve">   项目实施过程中，乙方应严格按照投标书中承诺提供的项目人员，不得随意更换。其中项目负责人和技术负责人必须全程参与本项目的实施过程，服务期满前无故不得更换。 </w:t>
      </w:r>
      <w:r>
        <w:rPr>
          <w:rFonts w:hint="eastAsia" w:ascii="仿宋_GB2312" w:hAnsi="宋体" w:eastAsia="仿宋_GB2312" w:cs="仿宋_GB2312"/>
          <w:b/>
          <w:sz w:val="28"/>
          <w:szCs w:val="28"/>
          <w:u w:val="single"/>
        </w:rPr>
        <w:t xml:space="preserve">本项目实施人员名单见附件【7】 </w:t>
      </w:r>
      <w:r>
        <w:rPr>
          <w:rFonts w:hint="eastAsia" w:ascii="仿宋_GB2312" w:hAnsi="宋体" w:eastAsia="仿宋_GB2312" w:cs="仿宋_GB2312"/>
          <w:sz w:val="28"/>
          <w:szCs w:val="28"/>
          <w:u w:val="single"/>
        </w:rPr>
        <w:t xml:space="preserve">。 </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7、服务质量验收</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7.1甲方对乙方服务进行监督、检查的方式及要求：</w:t>
      </w:r>
      <w:r>
        <w:rPr>
          <w:rFonts w:hint="eastAsia" w:ascii="仿宋_GB2312" w:hAnsi="宋体" w:eastAsia="仿宋_GB2312" w:cs="仿宋_GB2312"/>
          <w:sz w:val="28"/>
          <w:szCs w:val="28"/>
          <w:u w:val="single"/>
        </w:rPr>
        <w:t xml:space="preserve">   按合同约定的周期，</w:t>
      </w:r>
      <w:r>
        <w:rPr>
          <w:rFonts w:hint="eastAsia" w:ascii="仿宋_GB2312" w:hAnsi="宋体" w:eastAsia="仿宋_GB2312" w:cs="仿宋_GB2312"/>
          <w:b/>
          <w:sz w:val="28"/>
          <w:szCs w:val="28"/>
          <w:u w:val="single"/>
        </w:rPr>
        <w:t>根据附件6考核表内容监督、验收和考核</w:t>
      </w:r>
      <w:r>
        <w:rPr>
          <w:rFonts w:hint="eastAsia" w:ascii="仿宋_GB2312" w:hAnsi="宋体" w:eastAsia="仿宋_GB2312" w:cs="仿宋_GB2312"/>
          <w:sz w:val="28"/>
          <w:szCs w:val="28"/>
          <w:u w:val="single"/>
        </w:rPr>
        <w:t xml:space="preserve">。              </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待甲方确认验收合格后对乙方服务填写《考核表》（</w:t>
      </w:r>
      <w:r>
        <w:rPr>
          <w:rFonts w:hint="eastAsia" w:ascii="仿宋_GB2312" w:hAnsi="宋体" w:eastAsia="仿宋_GB2312" w:cs="仿宋_GB2312"/>
          <w:b/>
          <w:sz w:val="28"/>
          <w:szCs w:val="28"/>
        </w:rPr>
        <w:t>具体详见附件【6】</w:t>
      </w:r>
      <w:r>
        <w:rPr>
          <w:rFonts w:hint="eastAsia" w:ascii="仿宋_GB2312" w:hAnsi="宋体" w:eastAsia="仿宋_GB2312" w:cs="仿宋_GB2312"/>
          <w:sz w:val="28"/>
          <w:szCs w:val="28"/>
        </w:rPr>
        <w:t>）。</w:t>
      </w:r>
      <w:r>
        <w:rPr>
          <w:rFonts w:hint="eastAsia" w:ascii="仿宋_GB2312" w:hAnsi="宋体" w:eastAsia="仿宋_GB2312" w:cs="仿宋_GB2312"/>
          <w:sz w:val="28"/>
          <w:szCs w:val="28"/>
          <w:u w:val="single"/>
        </w:rPr>
        <w:t>甲方填写考核表并不免除乙方因其提供的服务而导致的任何事故或损害而应承担的损害赔偿责任以及本合同约定的违约责任。</w:t>
      </w:r>
    </w:p>
    <w:p>
      <w:pPr>
        <w:spacing w:line="560" w:lineRule="exact"/>
        <w:ind w:firstLine="560" w:firstLineChars="200"/>
        <w:jc w:val="left"/>
        <w:rPr>
          <w:rFonts w:ascii="仿宋_GB2312" w:hAnsi="宋体" w:eastAsia="仿宋_GB2312" w:cs="仿宋_GB2312"/>
          <w:sz w:val="28"/>
          <w:szCs w:val="28"/>
          <w:u w:val="single"/>
        </w:rPr>
      </w:pPr>
      <w:r>
        <w:rPr>
          <w:rFonts w:hint="eastAsia" w:ascii="仿宋_GB2312" w:hAnsi="宋体" w:eastAsia="仿宋_GB2312" w:cs="仿宋_GB2312"/>
          <w:sz w:val="28"/>
          <w:szCs w:val="28"/>
        </w:rPr>
        <w:t>7.2扣除不达指标的维保服务费或要求乙方承担违约金的标准：</w:t>
      </w:r>
    </w:p>
    <w:p>
      <w:pPr>
        <w:spacing w:line="560" w:lineRule="exact"/>
        <w:ind w:firstLine="562" w:firstLineChars="200"/>
        <w:jc w:val="left"/>
        <w:rPr>
          <w:rFonts w:ascii="仿宋_GB2312" w:hAnsi="宋体" w:eastAsia="仿宋_GB2312" w:cs="仿宋_GB2312"/>
          <w:b/>
          <w:sz w:val="28"/>
          <w:szCs w:val="28"/>
          <w:u w:val="single"/>
        </w:rPr>
      </w:pPr>
      <w:r>
        <w:rPr>
          <w:rFonts w:hint="eastAsia" w:ascii="仿宋_GB2312" w:hAnsi="宋体" w:eastAsia="仿宋_GB2312" w:cs="仿宋_GB2312"/>
          <w:b/>
          <w:sz w:val="28"/>
          <w:szCs w:val="28"/>
          <w:u w:val="single"/>
        </w:rPr>
        <w:t>（</w:t>
      </w:r>
      <w:r>
        <w:rPr>
          <w:rFonts w:ascii="仿宋_GB2312" w:hAnsi="宋体" w:eastAsia="仿宋_GB2312" w:cs="仿宋_GB2312"/>
          <w:b/>
          <w:sz w:val="28"/>
          <w:szCs w:val="28"/>
          <w:u w:val="single"/>
        </w:rPr>
        <w:t>1）</w:t>
      </w:r>
      <w:r>
        <w:rPr>
          <w:rFonts w:hint="eastAsia" w:ascii="仿宋_GB2312" w:hAnsi="宋体" w:eastAsia="仿宋_GB2312" w:cs="仿宋_GB2312"/>
          <w:b/>
          <w:sz w:val="28"/>
          <w:szCs w:val="28"/>
          <w:u w:val="single"/>
        </w:rPr>
        <w:t>每6个月为一个考核周期。</w:t>
      </w:r>
      <w:r>
        <w:rPr>
          <w:rFonts w:ascii="仿宋_GB2312" w:hAnsi="宋体" w:eastAsia="仿宋_GB2312" w:cs="仿宋_GB2312"/>
          <w:b/>
          <w:sz w:val="28"/>
          <w:szCs w:val="28"/>
          <w:u w:val="single"/>
        </w:rPr>
        <w:t>每个考核周期，积分初始值统一设定为100分。</w:t>
      </w:r>
    </w:p>
    <w:p>
      <w:pPr>
        <w:spacing w:line="560" w:lineRule="exact"/>
        <w:ind w:firstLine="562" w:firstLineChars="200"/>
        <w:jc w:val="left"/>
        <w:rPr>
          <w:rFonts w:ascii="仿宋_GB2312" w:hAnsi="宋体" w:eastAsia="仿宋_GB2312" w:cs="仿宋_GB2312"/>
          <w:b/>
          <w:sz w:val="28"/>
          <w:szCs w:val="28"/>
          <w:u w:val="single"/>
        </w:rPr>
      </w:pPr>
      <w:r>
        <w:rPr>
          <w:rFonts w:hint="eastAsia" w:ascii="仿宋_GB2312" w:hAnsi="宋体" w:eastAsia="仿宋_GB2312" w:cs="仿宋_GB2312"/>
          <w:b/>
          <w:sz w:val="28"/>
          <w:szCs w:val="28"/>
          <w:u w:val="single"/>
        </w:rPr>
        <w:t>（</w:t>
      </w:r>
      <w:r>
        <w:rPr>
          <w:rFonts w:ascii="仿宋_GB2312" w:hAnsi="宋体" w:eastAsia="仿宋_GB2312" w:cs="仿宋_GB2312"/>
          <w:b/>
          <w:sz w:val="28"/>
          <w:szCs w:val="28"/>
          <w:u w:val="single"/>
        </w:rPr>
        <w:t>2）考核积分与支付维保费挂钩:（1）≥90分为基本满意，不予扣罚；（2）90分&gt;考核积分≥80分，乙方应按该周期维保费的2%向甲方支付违约金；（3）80分&gt;考核积分≥70分，乙方应按该周期维保费的4%向甲方支付违约金；4)考核积分&lt;70分，乙方应按该周期维保费的6%向甲方支付违约金，且甲方有权单方解除合同。甲方有权直接从应支付乙方的维保费用中扣除前述违约金。</w:t>
      </w:r>
    </w:p>
    <w:p>
      <w:pPr>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7.3验收标准：</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见附件6【维保服务考核标准细则（考核办法）】</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7.3.1维保服务考核标准：</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见附件6【维保服务考核标准细则（考核办法）】</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7.4其他约定</w:t>
      </w:r>
      <w:r>
        <w:rPr>
          <w:rFonts w:hint="eastAsia" w:ascii="仿宋_GB2312" w:hAnsi="宋体" w:eastAsia="仿宋_GB2312" w:cs="仿宋_GB2312"/>
          <w:sz w:val="28"/>
          <w:szCs w:val="28"/>
          <w:u w:val="single"/>
        </w:rPr>
        <w:t>：    /</w:t>
      </w:r>
      <w:r>
        <w:rPr>
          <w:rFonts w:ascii="仿宋_GB2312" w:hAnsi="宋体" w:eastAsia="仿宋_GB2312" w:cs="仿宋_GB2312"/>
          <w:sz w:val="28"/>
          <w:szCs w:val="28"/>
          <w:u w:val="single"/>
        </w:rPr>
        <w:t xml:space="preserve">       </w:t>
      </w:r>
      <w:r>
        <w:rPr>
          <w:rFonts w:hint="eastAsia" w:ascii="仿宋_GB2312" w:hAnsi="宋体" w:eastAsia="仿宋_GB2312" w:cs="仿宋_GB2312"/>
          <w:sz w:val="28"/>
          <w:szCs w:val="28"/>
          <w:u w:val="single"/>
        </w:rPr>
        <w:t>。</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8.合同变更、终止与解除</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除通用条款约定的情形外，补充约定下列内容：</w:t>
      </w:r>
      <w:r>
        <w:rPr>
          <w:rFonts w:hint="eastAsia" w:ascii="仿宋_GB2312" w:hAnsi="宋体" w:eastAsia="仿宋_GB2312" w:cs="仿宋_GB2312"/>
          <w:sz w:val="28"/>
          <w:szCs w:val="28"/>
          <w:u w:val="single"/>
        </w:rPr>
        <w:t xml:space="preserve"> </w:t>
      </w:r>
      <w:r>
        <w:rPr>
          <w:rFonts w:ascii="仿宋_GB2312" w:hAnsi="宋体" w:eastAsia="仿宋_GB2312" w:cs="仿宋_GB2312"/>
          <w:sz w:val="28"/>
          <w:szCs w:val="28"/>
          <w:u w:val="single"/>
        </w:rPr>
        <w:t xml:space="preserve"> </w:t>
      </w:r>
      <w:r>
        <w:rPr>
          <w:rFonts w:hint="eastAsia" w:ascii="仿宋_GB2312" w:hAnsi="宋体" w:eastAsia="仿宋_GB2312" w:cs="仿宋_GB2312"/>
          <w:sz w:val="28"/>
          <w:szCs w:val="28"/>
          <w:u w:val="single"/>
        </w:rPr>
        <w:t>/。</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9.结算</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9.1乙方应根据</w:t>
      </w:r>
      <w:r>
        <w:rPr>
          <w:rFonts w:hint="eastAsia" w:ascii="仿宋_GB2312" w:hAnsi="宋体" w:eastAsia="仿宋_GB2312" w:cs="仿宋_GB2312"/>
          <w:sz w:val="28"/>
          <w:szCs w:val="28"/>
          <w:u w:val="single"/>
        </w:rPr>
        <w:t xml:space="preserve">     甲方考核表所示服务验收结果，按照附件6的考核标准结算当期最终服务费用，并按该等金额提供符合合同要求增值税专用发票作为凭据            </w:t>
      </w:r>
      <w:r>
        <w:rPr>
          <w:rFonts w:hint="eastAsia" w:ascii="仿宋_GB2312" w:hAnsi="宋体" w:eastAsia="仿宋_GB2312" w:cs="仿宋_GB2312"/>
          <w:sz w:val="28"/>
          <w:szCs w:val="28"/>
        </w:rPr>
        <w:t>向甲方提出最终结算请求。</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9.2双方确定违约责任及赔偿金额重新结算的时间要求：</w:t>
      </w:r>
      <w:r>
        <w:rPr>
          <w:rFonts w:hint="eastAsia" w:ascii="仿宋_GB2312" w:hAnsi="宋体" w:eastAsia="仿宋_GB2312" w:cs="仿宋_GB2312"/>
          <w:sz w:val="28"/>
          <w:szCs w:val="28"/>
          <w:u w:val="single"/>
        </w:rPr>
        <w:t xml:space="preserve">    乙方提出</w:t>
      </w:r>
      <w:r>
        <w:rPr>
          <w:rFonts w:hint="eastAsia" w:ascii="仿宋_GB2312" w:hAnsi="宋体" w:eastAsia="仿宋_GB2312" w:cs="仿宋_GB2312"/>
          <w:sz w:val="28"/>
          <w:szCs w:val="28"/>
        </w:rPr>
        <w:t>付款申请</w:t>
      </w:r>
      <w:r>
        <w:rPr>
          <w:rFonts w:hint="eastAsia" w:ascii="仿宋_GB2312" w:hAnsi="宋体" w:eastAsia="仿宋_GB2312" w:cs="仿宋_GB2312"/>
          <w:sz w:val="28"/>
          <w:szCs w:val="28"/>
          <w:u w:val="single"/>
        </w:rPr>
        <w:t xml:space="preserve">后7日内，甲方根据前第9.1条确定最终付款及赔偿金额。 </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9.3其他约定：</w:t>
      </w:r>
      <w:r>
        <w:rPr>
          <w:rFonts w:hint="eastAsia" w:ascii="仿宋_GB2312" w:hAnsi="宋体" w:eastAsia="仿宋_GB2312" w:cs="仿宋_GB2312"/>
          <w:sz w:val="28"/>
          <w:szCs w:val="28"/>
          <w:u w:val="single"/>
        </w:rPr>
        <w:t>/</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10.支付</w:t>
      </w:r>
    </w:p>
    <w:p>
      <w:pPr>
        <w:adjustRightInd w:val="0"/>
        <w:snapToGrid w:val="0"/>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sz w:val="28"/>
          <w:szCs w:val="28"/>
        </w:rPr>
        <w:t>10.1甲方完成结算且收到乙方提供的发票后</w:t>
      </w:r>
      <w:r>
        <w:rPr>
          <w:rFonts w:hint="eastAsia" w:ascii="仿宋_GB2312" w:hAnsi="宋体" w:eastAsia="仿宋_GB2312" w:cs="仿宋_GB2312"/>
          <w:b/>
          <w:sz w:val="28"/>
          <w:szCs w:val="28"/>
          <w:u w:val="single"/>
        </w:rPr>
        <w:t xml:space="preserve"> 15个工作日内            </w:t>
      </w:r>
      <w:r>
        <w:rPr>
          <w:rFonts w:hint="eastAsia" w:ascii="仿宋_GB2312" w:hAnsi="宋体" w:eastAsia="仿宋_GB2312" w:cs="仿宋_GB2312"/>
          <w:b/>
          <w:sz w:val="28"/>
          <w:szCs w:val="28"/>
        </w:rPr>
        <w:t>向乙方支付</w:t>
      </w:r>
      <w:r>
        <w:rPr>
          <w:rFonts w:hint="eastAsia" w:ascii="仿宋_GB2312" w:hAnsi="宋体" w:eastAsia="仿宋_GB2312" w:cs="仿宋_GB2312"/>
          <w:b/>
          <w:sz w:val="28"/>
          <w:szCs w:val="28"/>
          <w:u w:val="single"/>
        </w:rPr>
        <w:t xml:space="preserve">  当期维保费用至乙方银行账号       </w:t>
      </w:r>
      <w:r>
        <w:rPr>
          <w:rFonts w:hint="eastAsia" w:ascii="仿宋_GB2312" w:hAnsi="宋体" w:eastAsia="仿宋_GB2312" w:cs="仿宋_GB2312"/>
          <w:b/>
          <w:sz w:val="28"/>
          <w:szCs w:val="28"/>
        </w:rPr>
        <w:t>。</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10.2乙方付款申请填写错误或相关材料缺失的，应在</w:t>
      </w:r>
      <w:r>
        <w:rPr>
          <w:rFonts w:hint="eastAsia" w:ascii="仿宋_GB2312" w:hAnsi="宋体" w:eastAsia="仿宋_GB2312" w:cs="仿宋_GB2312"/>
          <w:sz w:val="28"/>
          <w:szCs w:val="28"/>
          <w:u w:val="single"/>
        </w:rPr>
        <w:t xml:space="preserve">   10     日内</w:t>
      </w:r>
      <w:r>
        <w:rPr>
          <w:rFonts w:hint="eastAsia" w:ascii="仿宋_GB2312" w:hAnsi="宋体" w:eastAsia="仿宋_GB2312" w:cs="仿宋_GB2312"/>
          <w:sz w:val="28"/>
          <w:szCs w:val="28"/>
        </w:rPr>
        <w:t>修正或补充材料后重新提交，乙方逾期未提交的，甲方对由此产生的付款延迟不承担任何责任。</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10.3其他约定：</w:t>
      </w:r>
      <w:r>
        <w:rPr>
          <w:rFonts w:hint="eastAsia" w:ascii="仿宋_GB2312" w:hAnsi="宋体" w:eastAsia="仿宋_GB2312" w:cs="仿宋_GB2312"/>
          <w:sz w:val="28"/>
          <w:szCs w:val="28"/>
          <w:u w:val="single"/>
        </w:rPr>
        <w:t>/。</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11.退场和移交</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11.1乙方退场和移交的时间：</w:t>
      </w:r>
      <w:r>
        <w:rPr>
          <w:rFonts w:hint="eastAsia" w:ascii="仿宋_GB2312" w:hAnsi="宋体" w:eastAsia="仿宋_GB2312" w:cs="仿宋_GB2312"/>
          <w:sz w:val="28"/>
          <w:szCs w:val="28"/>
          <w:u w:val="single"/>
        </w:rPr>
        <w:t xml:space="preserve"> 合同期满或合同终止之日起的三天内 。</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11.2乙方退场时与甲方办理移交手续的要求：</w:t>
      </w:r>
      <w:r>
        <w:rPr>
          <w:rFonts w:hint="eastAsia" w:ascii="仿宋_GB2312" w:hAnsi="宋体" w:eastAsia="仿宋_GB2312" w:cs="仿宋_GB2312"/>
          <w:sz w:val="28"/>
          <w:szCs w:val="28"/>
          <w:u w:val="single"/>
        </w:rPr>
        <w:t xml:space="preserve"> 提供一份合同期内详细的维护以及应急维修工作报告以及设备使用性能评估报告、场区内证件（如有）、对已开展的维修工作需要继续无条件完成后方可退场。</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11.3若乙方未按照本合同约定退场和移交手续，乙方应向甲方承担违约责任：</w:t>
      </w:r>
      <w:r>
        <w:rPr>
          <w:rFonts w:hint="eastAsia" w:ascii="仿宋_GB2312" w:hAnsi="宋体" w:eastAsia="仿宋_GB2312" w:cs="仿宋_GB2312"/>
          <w:sz w:val="28"/>
          <w:szCs w:val="28"/>
          <w:u w:val="single"/>
        </w:rPr>
        <w:t xml:space="preserve">  甲方可向乙方发出整改通知，要求其在指定的期限内整改。在甲方发出整改通知后，乙方在指定的期限内仍不整改到位的视为违约，应向甲方支付合同总金额10%的违约金，违约金不足以弥补甲方损失的，乙方应当全额赔偿甲方损失，乙方缴纳的履约保证金不予以退还。</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11.4其他约定：</w:t>
      </w:r>
      <w:r>
        <w:rPr>
          <w:rFonts w:hint="eastAsia" w:ascii="仿宋_GB2312" w:hAnsi="宋体" w:eastAsia="仿宋_GB2312" w:cs="仿宋_GB2312"/>
          <w:sz w:val="28"/>
          <w:szCs w:val="28"/>
          <w:u w:val="single"/>
        </w:rPr>
        <w:t xml:space="preserve">                    /                                </w:t>
      </w:r>
    </w:p>
    <w:p>
      <w:pPr>
        <w:adjustRightInd w:val="0"/>
        <w:snapToGrid w:val="0"/>
        <w:spacing w:line="560" w:lineRule="exact"/>
        <w:ind w:firstLine="562" w:firstLineChars="200"/>
        <w:rPr>
          <w:rFonts w:ascii="仿宋_GB2312" w:hAnsi="宋体" w:eastAsia="仿宋_GB2312" w:cs="仿宋_GB2312"/>
          <w:b/>
          <w:sz w:val="28"/>
          <w:szCs w:val="28"/>
        </w:rPr>
      </w:pPr>
      <w:r>
        <w:rPr>
          <w:rFonts w:hint="eastAsia" w:ascii="仿宋_GB2312" w:hAnsi="宋体" w:eastAsia="仿宋_GB2312" w:cs="仿宋_GB2312"/>
          <w:b/>
          <w:bCs/>
          <w:sz w:val="28"/>
          <w:szCs w:val="28"/>
        </w:rPr>
        <w:t>12.</w:t>
      </w:r>
      <w:r>
        <w:rPr>
          <w:rFonts w:hint="eastAsia" w:ascii="仿宋_GB2312" w:hAnsi="宋体" w:eastAsia="仿宋_GB2312" w:cs="仿宋_GB2312"/>
          <w:b/>
          <w:sz w:val="28"/>
          <w:szCs w:val="28"/>
        </w:rPr>
        <w:t>违约责任</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12.1发生除通用条款约定之外的情形时，视为乙方违约：</w:t>
      </w:r>
    </w:p>
    <w:p>
      <w:pPr>
        <w:adjustRightInd w:val="0"/>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（13）</w:t>
      </w:r>
      <w:r>
        <w:rPr>
          <w:rFonts w:hint="eastAsia" w:ascii="仿宋_GB2312" w:hAnsi="宋体" w:eastAsia="仿宋_GB2312"/>
          <w:sz w:val="28"/>
          <w:szCs w:val="28"/>
          <w:u w:val="single"/>
        </w:rPr>
        <w:t xml:space="preserve">       </w:t>
      </w:r>
      <w:r>
        <w:rPr>
          <w:rFonts w:hint="eastAsia" w:ascii="仿宋_GB2312" w:hAnsi="宋体" w:eastAsia="仿宋_GB2312" w:cs="仿宋_GB2312"/>
          <w:sz w:val="28"/>
          <w:szCs w:val="28"/>
          <w:u w:val="single"/>
        </w:rPr>
        <w:t>/</w:t>
      </w:r>
      <w:r>
        <w:rPr>
          <w:rFonts w:hint="eastAsia" w:ascii="仿宋_GB2312" w:hAnsi="宋体" w:eastAsia="仿宋_GB2312"/>
          <w:sz w:val="28"/>
          <w:szCs w:val="28"/>
          <w:u w:val="single"/>
        </w:rPr>
        <w:t xml:space="preserve">          </w:t>
      </w:r>
    </w:p>
    <w:p>
      <w:pPr>
        <w:adjustRightInd w:val="0"/>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（14）</w:t>
      </w:r>
      <w:r>
        <w:rPr>
          <w:rFonts w:hint="eastAsia" w:ascii="仿宋_GB2312" w:hAnsi="宋体" w:eastAsia="仿宋_GB2312"/>
          <w:sz w:val="28"/>
          <w:szCs w:val="28"/>
          <w:u w:val="single"/>
        </w:rPr>
        <w:t xml:space="preserve">      </w:t>
      </w:r>
      <w:r>
        <w:rPr>
          <w:rFonts w:hint="eastAsia" w:ascii="仿宋_GB2312" w:hAnsi="宋体" w:eastAsia="仿宋_GB2312" w:cs="仿宋_GB2312"/>
          <w:sz w:val="28"/>
          <w:szCs w:val="28"/>
          <w:u w:val="single"/>
        </w:rPr>
        <w:t>/</w:t>
      </w:r>
      <w:r>
        <w:rPr>
          <w:rFonts w:hint="eastAsia" w:ascii="仿宋_GB2312" w:hAnsi="宋体" w:eastAsia="仿宋_GB2312"/>
          <w:sz w:val="28"/>
          <w:szCs w:val="28"/>
          <w:u w:val="single"/>
        </w:rPr>
        <w:t xml:space="preserve">            </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12.4 其他约定：</w:t>
      </w:r>
    </w:p>
    <w:p>
      <w:pPr>
        <w:pStyle w:val="1667"/>
        <w:adjustRightInd w:val="0"/>
        <w:snapToGrid w:val="0"/>
        <w:spacing w:line="560" w:lineRule="exact"/>
        <w:ind w:firstLine="562"/>
        <w:rPr>
          <w:rFonts w:ascii="仿宋_GB2312" w:hAnsi="宋体" w:eastAsia="仿宋_GB2312" w:cs="仿宋_GB2312"/>
          <w:b/>
          <w:sz w:val="28"/>
          <w:szCs w:val="28"/>
        </w:rPr>
      </w:pPr>
      <w:r>
        <w:rPr>
          <w:rFonts w:hint="eastAsia" w:ascii="仿宋_GB2312" w:hAnsi="宋体" w:eastAsia="仿宋_GB2312" w:cs="仿宋_GB2312"/>
          <w:b/>
          <w:sz w:val="28"/>
          <w:szCs w:val="28"/>
        </w:rPr>
        <w:t>13.合同终止与解除</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13.2</w:t>
      </w:r>
      <w:r>
        <w:rPr>
          <w:rFonts w:hint="eastAsia" w:ascii="仿宋_GB2312" w:hAnsi="宋体" w:eastAsia="仿宋_GB2312" w:cs="仿宋_GB2312"/>
          <w:sz w:val="28"/>
          <w:szCs w:val="28"/>
        </w:rPr>
        <w:tab/>
      </w:r>
      <w:r>
        <w:rPr>
          <w:rFonts w:hint="eastAsia" w:ascii="仿宋_GB2312" w:hAnsi="宋体" w:eastAsia="仿宋_GB2312" w:cs="仿宋_GB2312"/>
          <w:sz w:val="28"/>
          <w:szCs w:val="28"/>
        </w:rPr>
        <w:t>除本合同通用条款约定的情形外，乙方有以下行为之一的，甲方有权单方解除合同，并要求乙方赔偿因此造成的损失，且乙方缴纳的履约保证金（若有）不予以退还：</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（4）</w:t>
      </w:r>
      <w:r>
        <w:rPr>
          <w:rFonts w:hint="eastAsia" w:ascii="仿宋_GB2312" w:hAnsi="宋体" w:eastAsia="仿宋_GB2312" w:cs="仿宋_GB2312"/>
          <w:sz w:val="28"/>
          <w:szCs w:val="28"/>
          <w:u w:val="single"/>
        </w:rPr>
        <w:t xml:space="preserve">             /             </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（5）</w:t>
      </w:r>
      <w:r>
        <w:rPr>
          <w:rFonts w:hint="eastAsia" w:ascii="仿宋_GB2312" w:hAnsi="宋体" w:eastAsia="仿宋_GB2312" w:cs="仿宋_GB2312"/>
          <w:sz w:val="28"/>
          <w:szCs w:val="28"/>
          <w:u w:val="single"/>
        </w:rPr>
        <w:t xml:space="preserve">              /            </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（6）</w:t>
      </w:r>
      <w:r>
        <w:rPr>
          <w:rFonts w:hint="eastAsia" w:ascii="仿宋_GB2312" w:hAnsi="宋体" w:eastAsia="仿宋_GB2312" w:cs="仿宋_GB2312"/>
          <w:sz w:val="28"/>
          <w:szCs w:val="28"/>
          <w:u w:val="single"/>
        </w:rPr>
        <w:t xml:space="preserve">              /              </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13.3</w:t>
      </w:r>
      <w:r>
        <w:rPr>
          <w:rFonts w:hint="eastAsia" w:ascii="仿宋_GB2312" w:hAnsi="宋体" w:eastAsia="仿宋_GB2312" w:cs="仿宋_GB2312"/>
          <w:sz w:val="28"/>
          <w:szCs w:val="28"/>
        </w:rPr>
        <w:tab/>
      </w:r>
      <w:r>
        <w:rPr>
          <w:rFonts w:hint="eastAsia" w:ascii="仿宋_GB2312" w:hAnsi="宋体" w:eastAsia="仿宋_GB2312" w:cs="仿宋_GB2312"/>
          <w:sz w:val="28"/>
          <w:szCs w:val="28"/>
        </w:rPr>
        <w:t>除本合同通用条款约定的情形外，乙方有下列违法行为之一的，甲方有权单方解除合同，并要求乙方赔偿因此造成的损失，乙方缴纳的履约保证金（若有）不予以退还：</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（5）</w:t>
      </w:r>
      <w:r>
        <w:rPr>
          <w:rFonts w:hint="eastAsia" w:ascii="仿宋_GB2312" w:hAnsi="宋体" w:eastAsia="仿宋_GB2312" w:cs="仿宋_GB2312"/>
          <w:sz w:val="28"/>
          <w:szCs w:val="28"/>
          <w:u w:val="single"/>
        </w:rPr>
        <w:t xml:space="preserve">          /              </w:t>
      </w:r>
    </w:p>
    <w:p>
      <w:pPr>
        <w:adjustRightInd w:val="0"/>
        <w:snapToGrid w:val="0"/>
        <w:spacing w:line="560" w:lineRule="exact"/>
        <w:ind w:firstLine="560" w:firstLineChars="200"/>
        <w:rPr>
          <w:rFonts w:ascii="仿宋_GB2312" w:hAnsi="宋体" w:eastAsia="仿宋_GB2312" w:cs="仿宋_GB2312"/>
          <w:sz w:val="28"/>
          <w:szCs w:val="28"/>
          <w:u w:val="single"/>
        </w:rPr>
      </w:pPr>
      <w:r>
        <w:rPr>
          <w:rFonts w:hint="eastAsia" w:ascii="仿宋_GB2312" w:hAnsi="宋体" w:eastAsia="仿宋_GB2312" w:cs="仿宋_GB2312"/>
          <w:sz w:val="28"/>
          <w:szCs w:val="28"/>
        </w:rPr>
        <w:t>（6）</w:t>
      </w:r>
      <w:r>
        <w:rPr>
          <w:rFonts w:hint="eastAsia" w:ascii="仿宋_GB2312" w:hAnsi="宋体" w:eastAsia="仿宋_GB2312" w:cs="仿宋_GB2312"/>
          <w:sz w:val="28"/>
          <w:szCs w:val="28"/>
          <w:u w:val="single"/>
        </w:rPr>
        <w:t xml:space="preserve">          /              </w:t>
      </w:r>
    </w:p>
    <w:p>
      <w:pPr>
        <w:adjustRightInd w:val="0"/>
        <w:snapToGrid w:val="0"/>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w:t>
      </w:r>
      <w:r>
        <w:rPr>
          <w:rFonts w:hint="eastAsia" w:ascii="仿宋_GB2312" w:hAnsi="宋体" w:eastAsia="仿宋_GB2312" w:cs="仿宋_GB2312"/>
          <w:sz w:val="28"/>
          <w:szCs w:val="28"/>
          <w:u w:val="single"/>
        </w:rPr>
        <w:t xml:space="preserve">          /              </w:t>
      </w:r>
    </w:p>
    <w:p>
      <w:pPr>
        <w:spacing w:line="560" w:lineRule="exact"/>
        <w:ind w:firstLine="560" w:firstLineChars="200"/>
        <w:jc w:val="left"/>
        <w:rPr>
          <w:rFonts w:ascii="仿宋_GB2312" w:hAnsi="宋体" w:eastAsia="仿宋_GB2312" w:cs="仿宋_GB2312"/>
          <w:b/>
          <w:sz w:val="28"/>
          <w:szCs w:val="28"/>
          <w:u w:val="single"/>
        </w:rPr>
      </w:pPr>
      <w:r>
        <w:rPr>
          <w:rFonts w:hint="eastAsia" w:ascii="仿宋_GB2312" w:hAnsi="宋体" w:eastAsia="仿宋_GB2312" w:cs="仿宋_GB2312"/>
          <w:sz w:val="28"/>
          <w:szCs w:val="28"/>
        </w:rPr>
        <w:t>13.5 其他约定：</w:t>
      </w:r>
      <w:r>
        <w:rPr>
          <w:rFonts w:hint="eastAsia" w:ascii="仿宋_GB2312" w:hAnsi="宋体" w:eastAsia="仿宋_GB2312" w:cs="仿宋_GB2312"/>
          <w:sz w:val="28"/>
          <w:szCs w:val="28"/>
          <w:u w:val="single"/>
        </w:rPr>
        <w:t>/。</w:t>
      </w:r>
    </w:p>
    <w:p>
      <w:pPr>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13.6 补充约定：</w:t>
      </w:r>
      <w:r>
        <w:rPr>
          <w:rFonts w:hint="eastAsia" w:ascii="仿宋_GB2312" w:hAnsi="宋体" w:eastAsia="仿宋_GB2312" w:cs="仿宋_GB2312"/>
          <w:sz w:val="28"/>
          <w:szCs w:val="28"/>
          <w:u w:val="single"/>
        </w:rPr>
        <w:t>/。</w:t>
      </w:r>
    </w:p>
    <w:p>
      <w:pPr>
        <w:spacing w:line="560" w:lineRule="exact"/>
        <w:ind w:firstLine="560" w:firstLineChars="200"/>
        <w:jc w:val="left"/>
        <w:rPr>
          <w:rFonts w:ascii="仿宋_GB2312" w:hAnsi="宋体" w:eastAsia="仿宋_GB2312" w:cs="仿宋_GB2312"/>
          <w:sz w:val="28"/>
          <w:szCs w:val="28"/>
        </w:rPr>
      </w:pPr>
    </w:p>
    <w:p>
      <w:pPr>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附件：</w:t>
      </w:r>
    </w:p>
    <w:p>
      <w:pPr>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1、廉洁自律承诺书</w:t>
      </w:r>
    </w:p>
    <w:p>
      <w:pPr>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2、保密承诺书</w:t>
      </w:r>
    </w:p>
    <w:p>
      <w:pPr>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3、安全文明协议书</w:t>
      </w:r>
    </w:p>
    <w:p>
      <w:pPr>
        <w:spacing w:line="560" w:lineRule="exact"/>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4、消防安全责任书</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5、维保服务的工作内容及要求</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6、维保服务考核标准细则</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7、实施人员名单</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8、乙方在投标时做出的其他合同中未约定的承诺服务内容</w:t>
      </w:r>
    </w:p>
    <w:p>
      <w:pPr>
        <w:spacing w:line="560" w:lineRule="exact"/>
        <w:ind w:firstLine="560" w:firstLineChars="200"/>
        <w:rPr>
          <w:rFonts w:ascii="仿宋_GB2312" w:hAnsi="宋体" w:eastAsia="仿宋_GB2312" w:cs="仿宋_GB2312"/>
          <w:sz w:val="28"/>
          <w:szCs w:val="28"/>
        </w:rPr>
      </w:pPr>
      <w:r>
        <w:rPr>
          <w:rFonts w:hint="eastAsia" w:ascii="仿宋_GB2312" w:hAnsi="宋体" w:eastAsia="仿宋_GB2312" w:cs="仿宋_GB2312"/>
          <w:sz w:val="28"/>
          <w:szCs w:val="28"/>
        </w:rPr>
        <w:t>上述附件均是合同的组成部分，与合同具有同等法律效力。</w:t>
      </w:r>
    </w:p>
    <w:p>
      <w:pPr>
        <w:adjustRightInd w:val="0"/>
        <w:snapToGrid w:val="0"/>
        <w:spacing w:line="360" w:lineRule="exact"/>
        <w:ind w:firstLine="560"/>
        <w:rPr>
          <w:rFonts w:ascii="黑体" w:hAnsi="黑体" w:eastAsia="黑体" w:cs="仿宋_GB2312"/>
          <w:sz w:val="28"/>
          <w:szCs w:val="28"/>
        </w:rPr>
      </w:pPr>
      <w:r>
        <w:rPr>
          <w:rFonts w:hint="eastAsia" w:ascii="黑体" w:hAnsi="黑体" w:eastAsia="黑体" w:cs="仿宋_GB2312"/>
          <w:sz w:val="28"/>
          <w:szCs w:val="28"/>
        </w:rPr>
        <w:br w:type="page"/>
      </w:r>
    </w:p>
    <w:p>
      <w:pPr>
        <w:tabs>
          <w:tab w:val="left" w:pos="540"/>
        </w:tabs>
        <w:topLinePunct/>
        <w:spacing w:line="560" w:lineRule="exact"/>
        <w:jc w:val="left"/>
        <w:outlineLvl w:val="0"/>
        <w:rPr>
          <w:rFonts w:ascii="黑体" w:hAnsi="黑体" w:eastAsia="黑体" w:cs="仿宋_GB2312"/>
          <w:sz w:val="32"/>
          <w:szCs w:val="32"/>
        </w:rPr>
      </w:pPr>
      <w:r>
        <w:rPr>
          <w:rFonts w:hint="eastAsia" w:ascii="黑体" w:hAnsi="黑体" w:eastAsia="黑体" w:cs="仿宋_GB2312"/>
          <w:sz w:val="32"/>
          <w:szCs w:val="32"/>
        </w:rPr>
        <w:t>附件1：</w:t>
      </w:r>
    </w:p>
    <w:p>
      <w:pPr>
        <w:adjustRightInd w:val="0"/>
        <w:snapToGrid w:val="0"/>
        <w:spacing w:line="360" w:lineRule="exact"/>
        <w:ind w:firstLine="281"/>
        <w:rPr>
          <w:rFonts w:ascii="宋体" w:hAnsi="宋体" w:cs="宋体"/>
          <w:b/>
          <w:sz w:val="22"/>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snapToGrid w:val="0"/>
        <w:spacing w:line="560" w:lineRule="exact"/>
        <w:rPr>
          <w:rFonts w:ascii="仿宋_GB2312" w:hAnsi="宋体" w:eastAsia="仿宋_GB2312" w:cs="宋体"/>
          <w:kern w:val="0"/>
          <w:sz w:val="28"/>
          <w:szCs w:val="28"/>
        </w:rPr>
      </w:pPr>
    </w:p>
    <w:p>
      <w:pPr>
        <w:snapToGrid w:val="0"/>
        <w:spacing w:line="560" w:lineRule="exact"/>
        <w:rPr>
          <w:rFonts w:ascii="仿宋_GB2312" w:hAnsi="宋体" w:eastAsia="仿宋_GB2312" w:cs="宋体"/>
          <w:b/>
          <w:kern w:val="0"/>
          <w:sz w:val="28"/>
          <w:szCs w:val="28"/>
        </w:rPr>
      </w:pPr>
      <w:r>
        <w:rPr>
          <w:rFonts w:hint="eastAsia" w:ascii="仿宋_GB2312" w:hAnsi="宋体" w:eastAsia="仿宋_GB2312" w:cs="宋体"/>
          <w:b/>
          <w:kern w:val="0"/>
          <w:sz w:val="28"/>
          <w:szCs w:val="28"/>
        </w:rPr>
        <w:t>杭州萧山国际机场有限公司：</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我单位响应贵公司项目招标要求，参加项目投标。在投标过程中及中标后，我们将严格遵守国家法律法规和贵司招标文件要求，并郑重作出如下承诺和保证：</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二、不以任何名义为贵公司有关人员或项目第三方人员报销应由贵公司或个人支付的费用；</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三、不向贵公司有关人员或项目第三方人员提供宴请、旅游、和健身娱乐等活动；</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四、不为贵公司有关人员或项目第三方人员出国（境）、旅游等提供方便；</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五、不为贵公司有关人员或项目第三方人员个人装修住房、婚丧嫁娶、配偶子女工作安排等提供好处或便利条件；</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六、严格遵守国家招标投标法、合同法等法律规定，诚实守信，合法经营，坚决杜绝各种违法违纪行为。</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八、如违反上述廉洁自律承诺，贵公司有权：</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（1）</w:t>
      </w:r>
      <w:r>
        <w:rPr>
          <w:rFonts w:hint="eastAsia" w:ascii="仿宋_GB2312" w:hAnsi="宋体" w:eastAsia="仿宋_GB2312" w:cs="宋体"/>
          <w:kern w:val="0"/>
          <w:sz w:val="28"/>
          <w:szCs w:val="28"/>
        </w:rPr>
        <w:tab/>
      </w:r>
      <w:r>
        <w:rPr>
          <w:rFonts w:hint="eastAsia" w:ascii="仿宋_GB2312" w:hAnsi="宋体" w:eastAsia="仿宋_GB2312" w:cs="宋体"/>
          <w:kern w:val="0"/>
          <w:sz w:val="28"/>
          <w:szCs w:val="28"/>
        </w:rPr>
        <w:t>立即取消我单位投标、中标或在建项目的实施资格；</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w:t>
      </w:r>
      <w:r>
        <w:rPr>
          <w:rFonts w:hint="eastAsia" w:ascii="仿宋_GB2312" w:hAnsi="宋体" w:eastAsia="仿宋_GB2312" w:cs="宋体"/>
          <w:kern w:val="0"/>
          <w:sz w:val="28"/>
          <w:szCs w:val="28"/>
        </w:rPr>
        <w:tab/>
      </w:r>
      <w:r>
        <w:rPr>
          <w:rFonts w:hint="eastAsia" w:ascii="仿宋_GB2312" w:hAnsi="宋体" w:eastAsia="仿宋_GB2312" w:cs="宋体"/>
          <w:kern w:val="0"/>
          <w:sz w:val="28"/>
          <w:szCs w:val="28"/>
        </w:rPr>
        <w:t>扣除我方向贵公司缴纳的履约保证金的10%作为违反廉洁自律承诺的违约金。如该违约金不足以弥补贵公司损失的，我单位仍将承担实际损失赔偿责任。</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（3）</w:t>
      </w:r>
      <w:r>
        <w:rPr>
          <w:rFonts w:hint="eastAsia" w:ascii="仿宋_GB2312" w:hAnsi="宋体" w:eastAsia="仿宋_GB2312" w:cs="宋体"/>
          <w:kern w:val="0"/>
          <w:sz w:val="28"/>
          <w:szCs w:val="28"/>
        </w:rPr>
        <w:tab/>
      </w:r>
      <w:r>
        <w:rPr>
          <w:rFonts w:hint="eastAsia" w:ascii="仿宋_GB2312" w:hAnsi="宋体" w:eastAsia="仿宋_GB2312" w:cs="宋体"/>
          <w:kern w:val="0"/>
          <w:sz w:val="28"/>
          <w:szCs w:val="28"/>
        </w:rPr>
        <w:t>拒绝我单位在一定时期内进入贵公司进行项目建设或其它经营活动；</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（4）</w:t>
      </w:r>
      <w:r>
        <w:rPr>
          <w:rFonts w:hint="eastAsia" w:ascii="仿宋_GB2312" w:hAnsi="宋体" w:eastAsia="仿宋_GB2312" w:cs="宋体"/>
          <w:kern w:val="0"/>
          <w:sz w:val="28"/>
          <w:szCs w:val="28"/>
        </w:rPr>
        <w:tab/>
      </w:r>
      <w:r>
        <w:rPr>
          <w:rFonts w:hint="eastAsia" w:ascii="仿宋_GB2312" w:hAnsi="宋体" w:eastAsia="仿宋_GB2312" w:cs="宋体"/>
          <w:kern w:val="0"/>
          <w:sz w:val="28"/>
          <w:szCs w:val="28"/>
        </w:rPr>
        <w:t>由此引起的相应损失均由我单位承担。</w:t>
      </w:r>
    </w:p>
    <w:p>
      <w:pPr>
        <w:snapToGrid w:val="0"/>
        <w:spacing w:line="560" w:lineRule="exact"/>
        <w:ind w:firstLine="560" w:firstLineChars="200"/>
        <w:rPr>
          <w:rFonts w:ascii="仿宋_GB2312" w:hAnsi="宋体" w:eastAsia="仿宋_GB2312" w:cs="宋体"/>
          <w:kern w:val="0"/>
          <w:sz w:val="28"/>
          <w:szCs w:val="28"/>
        </w:rPr>
      </w:pPr>
    </w:p>
    <w:p>
      <w:pPr>
        <w:snapToGrid w:val="0"/>
        <w:spacing w:line="560" w:lineRule="exact"/>
        <w:rPr>
          <w:rFonts w:ascii="黑体" w:hAnsi="黑体" w:eastAsia="黑体" w:cs="仿宋_GB2312"/>
          <w:sz w:val="28"/>
          <w:szCs w:val="28"/>
        </w:rPr>
      </w:pPr>
      <w:r>
        <w:rPr>
          <w:rFonts w:hint="eastAsia" w:ascii="黑体" w:hAnsi="黑体" w:eastAsia="黑体" w:cs="宋体"/>
          <w:kern w:val="0"/>
          <w:sz w:val="28"/>
          <w:szCs w:val="28"/>
        </w:rPr>
        <w:t>承诺人单位名称（盖章）：</w:t>
      </w:r>
      <w:r>
        <w:rPr>
          <w:rFonts w:hint="eastAsia" w:ascii="黑体" w:hAnsi="黑体" w:eastAsia="黑体" w:cs="仿宋_GB2312"/>
          <w:sz w:val="28"/>
          <w:szCs w:val="28"/>
        </w:rPr>
        <w:t xml:space="preserve"> </w:t>
      </w:r>
    </w:p>
    <w:p>
      <w:pPr>
        <w:snapToGrid w:val="0"/>
        <w:spacing w:line="560" w:lineRule="exact"/>
        <w:rPr>
          <w:rFonts w:ascii="黑体" w:hAnsi="黑体" w:eastAsia="黑体" w:cs="宋体"/>
          <w:kern w:val="0"/>
          <w:sz w:val="28"/>
          <w:szCs w:val="28"/>
        </w:rPr>
      </w:pPr>
      <w:r>
        <w:rPr>
          <w:rFonts w:hint="eastAsia" w:ascii="黑体" w:hAnsi="黑体" w:eastAsia="黑体" w:cs="宋体"/>
          <w:kern w:val="0"/>
          <w:sz w:val="28"/>
          <w:szCs w:val="28"/>
        </w:rPr>
        <w:t xml:space="preserve">法定代表人 ：                    </w:t>
      </w:r>
    </w:p>
    <w:p>
      <w:pPr>
        <w:snapToGrid w:val="0"/>
        <w:spacing w:line="560" w:lineRule="exact"/>
        <w:ind w:firstLine="560" w:firstLineChars="200"/>
        <w:rPr>
          <w:rFonts w:ascii="黑体" w:hAnsi="黑体" w:eastAsia="黑体" w:cs="宋体"/>
          <w:kern w:val="0"/>
          <w:sz w:val="28"/>
          <w:szCs w:val="28"/>
        </w:rPr>
      </w:pPr>
      <w:r>
        <w:rPr>
          <w:rFonts w:hint="eastAsia" w:ascii="黑体" w:hAnsi="黑体" w:eastAsia="黑体" w:cs="宋体"/>
          <w:kern w:val="0"/>
          <w:sz w:val="28"/>
          <w:szCs w:val="28"/>
        </w:rPr>
        <w:t xml:space="preserve">或                            </w:t>
      </w:r>
    </w:p>
    <w:p>
      <w:pPr>
        <w:snapToGrid w:val="0"/>
        <w:spacing w:line="560" w:lineRule="exact"/>
        <w:rPr>
          <w:rFonts w:ascii="黑体" w:hAnsi="黑体" w:eastAsia="黑体" w:cs="宋体"/>
          <w:kern w:val="0"/>
          <w:sz w:val="28"/>
          <w:szCs w:val="28"/>
        </w:rPr>
      </w:pPr>
      <w:r>
        <w:rPr>
          <w:rFonts w:hint="eastAsia" w:ascii="黑体" w:hAnsi="黑体" w:eastAsia="黑体" w:cs="宋体"/>
          <w:kern w:val="0"/>
          <w:sz w:val="28"/>
          <w:szCs w:val="28"/>
        </w:rPr>
        <w:t xml:space="preserve">委托代理人：                   </w:t>
      </w:r>
    </w:p>
    <w:p>
      <w:pPr>
        <w:snapToGrid w:val="0"/>
        <w:spacing w:line="560" w:lineRule="exact"/>
        <w:ind w:firstLine="560" w:firstLineChars="200"/>
        <w:rPr>
          <w:rFonts w:ascii="黑体" w:hAnsi="黑体" w:eastAsia="黑体" w:cs="宋体"/>
          <w:kern w:val="0"/>
          <w:sz w:val="28"/>
          <w:szCs w:val="28"/>
        </w:rPr>
      </w:pPr>
    </w:p>
    <w:p>
      <w:pPr>
        <w:snapToGrid w:val="0"/>
        <w:spacing w:line="560" w:lineRule="exact"/>
        <w:ind w:firstLine="840" w:firstLineChars="300"/>
        <w:rPr>
          <w:rFonts w:ascii="黑体" w:hAnsi="黑体" w:eastAsia="黑体" w:cs="宋体"/>
          <w:kern w:val="0"/>
          <w:sz w:val="28"/>
          <w:szCs w:val="28"/>
        </w:rPr>
      </w:pPr>
      <w:r>
        <w:rPr>
          <w:rFonts w:hint="eastAsia" w:ascii="黑体" w:hAnsi="黑体" w:eastAsia="黑体" w:cs="宋体"/>
          <w:kern w:val="0"/>
          <w:sz w:val="28"/>
          <w:szCs w:val="28"/>
        </w:rPr>
        <w:t>年     月     日</w:t>
      </w:r>
    </w:p>
    <w:p>
      <w:pPr>
        <w:snapToGrid w:val="0"/>
        <w:spacing w:line="560" w:lineRule="exact"/>
        <w:ind w:firstLine="560" w:firstLineChars="200"/>
        <w:rPr>
          <w:rFonts w:ascii="仿宋_GB2312" w:hAnsi="宋体" w:eastAsia="仿宋_GB2312" w:cs="宋体"/>
          <w:kern w:val="0"/>
          <w:sz w:val="28"/>
          <w:szCs w:val="28"/>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tabs>
          <w:tab w:val="left" w:pos="540"/>
        </w:tabs>
        <w:topLinePunct/>
        <w:spacing w:line="560" w:lineRule="exact"/>
        <w:jc w:val="left"/>
        <w:outlineLvl w:val="0"/>
        <w:rPr>
          <w:rFonts w:ascii="黑体" w:hAnsi="黑体" w:eastAsia="黑体" w:cs="仿宋_GB2312"/>
          <w:sz w:val="32"/>
          <w:szCs w:val="32"/>
        </w:rPr>
      </w:pPr>
      <w:r>
        <w:rPr>
          <w:rFonts w:hint="eastAsia" w:ascii="黑体" w:hAnsi="黑体" w:eastAsia="黑体" w:cs="仿宋_GB2312"/>
          <w:sz w:val="32"/>
          <w:szCs w:val="32"/>
        </w:rPr>
        <w:t>附件2：</w:t>
      </w:r>
      <w:r>
        <w:rPr>
          <w:rFonts w:ascii="黑体" w:hAnsi="黑体" w:eastAsia="黑体" w:cs="仿宋_GB2312"/>
          <w:sz w:val="32"/>
          <w:szCs w:val="32"/>
        </w:rPr>
        <w:t xml:space="preserve"> </w:t>
      </w:r>
    </w:p>
    <w:p>
      <w:pPr>
        <w:snapToGrid w:val="0"/>
        <w:spacing w:after="120" w:afterLines="50" w:line="360" w:lineRule="auto"/>
        <w:ind w:firstLine="321"/>
        <w:jc w:val="center"/>
        <w:rPr>
          <w:rFonts w:ascii="黑体" w:hAnsi="黑体" w:eastAsia="黑体"/>
          <w:sz w:val="28"/>
          <w:szCs w:val="32"/>
        </w:rPr>
      </w:pPr>
      <w:r>
        <w:rPr>
          <w:rFonts w:hint="eastAsia" w:ascii="黑体" w:hAnsi="黑体" w:eastAsia="黑体"/>
          <w:sz w:val="28"/>
          <w:szCs w:val="32"/>
        </w:rPr>
        <w:t>保密承诺书</w:t>
      </w:r>
    </w:p>
    <w:p>
      <w:pPr>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鉴于我方愿成为杭州萧山国际机场有限公司（以下简称“机场公司”）的供应商或潜在供应商候选人，为机场公司提供</w:t>
      </w:r>
      <w:r>
        <w:rPr>
          <w:rFonts w:hint="eastAsia" w:ascii="仿宋_GB2312" w:hAnsi="宋体" w:eastAsia="仿宋_GB2312" w:cs="仿宋_GB2312"/>
          <w:b/>
          <w:sz w:val="28"/>
          <w:szCs w:val="28"/>
          <w:u w:val="single"/>
        </w:rPr>
        <w:t xml:space="preserve"> </w:t>
      </w:r>
      <w:r>
        <w:rPr>
          <w:rFonts w:ascii="仿宋_GB2312" w:hAnsi="宋体" w:eastAsia="仿宋_GB2312" w:cs="仿宋_GB2312"/>
          <w:b/>
          <w:sz w:val="28"/>
          <w:szCs w:val="28"/>
          <w:u w:val="single"/>
        </w:rPr>
        <w:t xml:space="preserve">    </w:t>
      </w:r>
      <w:r>
        <w:rPr>
          <w:rFonts w:hint="eastAsia" w:ascii="仿宋_GB2312" w:hAnsi="宋体" w:eastAsia="仿宋_GB2312" w:cs="宋体"/>
          <w:sz w:val="28"/>
          <w:szCs w:val="28"/>
        </w:rPr>
        <w:t>项目的服务。在上述业务来往过程中，机场公司可能向我方提供经营、业务、服务等有关的文件、资料、软件等信息，为维护机场公司的利益，我方就保密事宜做出如下承诺：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1.商业秘密</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（1）经营信息（发展规划、运营状况、客户资源、货源情报、投融资计划、开发计划、标书等）；</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（2）管理信息（管理方法、管理制度、员工管理、合同管理、纠纷管理等）；</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（4）财务信息（财务收支、固定资产、流动资金、成本核算等）；</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1.3、对于上述提及的商业秘密，不能仅因为公开发表的文章或资讯中包含其内容，就认为是可对外公开的特殊情况。</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1.4、以下资料不属于本承诺所指的商业秘密：</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（2）已经公开或已成为常识性的资料，且该等公开并非因违反本承诺所致。</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（1）披露、使用或者允许他人以不正当手段获取的商业秘密；</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（2）为机场公司以外的第三人窃取、刺探、收买、非法提供商业秘密。</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（7）将含有机场公司商业秘密的产品、技术或其他资料、信息向第三人销售、使用或以任何方式提供。</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8、违约责任</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8.1因我方违反保密义务的行为造成机场公司的一切损失，我方应当全部予以赔偿。</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9、本承诺书适用中华人民共和国法律，如因履行本承诺书发生争议，则双方均有权向机场公司所在地法院提起诉讼。</w:t>
      </w:r>
    </w:p>
    <w:p>
      <w:pPr>
        <w:spacing w:line="560" w:lineRule="exact"/>
        <w:ind w:firstLine="280"/>
        <w:jc w:val="left"/>
        <w:rPr>
          <w:rFonts w:ascii="黑体" w:hAnsi="黑体" w:eastAsia="黑体" w:cs="宋体"/>
          <w:sz w:val="28"/>
          <w:szCs w:val="28"/>
        </w:rPr>
      </w:pPr>
      <w:r>
        <w:rPr>
          <w:rFonts w:hint="eastAsia" w:ascii="黑体" w:hAnsi="黑体" w:eastAsia="黑体" w:cs="宋体"/>
          <w:sz w:val="28"/>
          <w:szCs w:val="28"/>
        </w:rPr>
        <w:t>供应商(盖章):</w:t>
      </w:r>
      <w:r>
        <w:rPr>
          <w:rFonts w:hint="eastAsia" w:ascii="黑体" w:hAnsi="黑体" w:eastAsia="黑体" w:cs="仿宋_GB2312"/>
          <w:sz w:val="28"/>
          <w:szCs w:val="28"/>
        </w:rPr>
        <w:t xml:space="preserve">  </w:t>
      </w:r>
      <w:r>
        <w:rPr>
          <w:rFonts w:ascii="黑体" w:hAnsi="黑体" w:eastAsia="黑体" w:cs="仿宋_GB2312"/>
          <w:sz w:val="28"/>
          <w:szCs w:val="28"/>
        </w:rPr>
        <w:t xml:space="preserve">  </w:t>
      </w:r>
    </w:p>
    <w:p>
      <w:pPr>
        <w:spacing w:line="560" w:lineRule="exact"/>
        <w:ind w:firstLine="280"/>
        <w:jc w:val="left"/>
        <w:rPr>
          <w:rFonts w:ascii="黑体" w:hAnsi="黑体" w:eastAsia="黑体" w:cs="宋体"/>
          <w:sz w:val="28"/>
          <w:szCs w:val="28"/>
        </w:rPr>
      </w:pPr>
      <w:r>
        <w:rPr>
          <w:rFonts w:hint="eastAsia" w:ascii="黑体" w:hAnsi="黑体" w:eastAsia="黑体" w:cs="宋体"/>
          <w:sz w:val="28"/>
          <w:szCs w:val="28"/>
        </w:rPr>
        <w:t>法定代表人或授权代表：</w:t>
      </w:r>
    </w:p>
    <w:p>
      <w:pPr>
        <w:spacing w:line="560" w:lineRule="exact"/>
        <w:ind w:firstLine="280"/>
        <w:jc w:val="left"/>
        <w:rPr>
          <w:rFonts w:ascii="黑体" w:hAnsi="黑体" w:eastAsia="黑体" w:cs="宋体"/>
          <w:sz w:val="28"/>
          <w:szCs w:val="28"/>
        </w:rPr>
      </w:pPr>
      <w:r>
        <w:rPr>
          <w:rFonts w:hint="eastAsia" w:ascii="黑体" w:hAnsi="黑体" w:eastAsia="黑体" w:cs="宋体"/>
          <w:sz w:val="28"/>
          <w:szCs w:val="28"/>
        </w:rPr>
        <w:t>电话/传真：</w:t>
      </w:r>
    </w:p>
    <w:p>
      <w:pPr>
        <w:spacing w:line="560" w:lineRule="exact"/>
        <w:ind w:firstLine="280"/>
        <w:jc w:val="left"/>
        <w:rPr>
          <w:rFonts w:ascii="黑体" w:hAnsi="黑体" w:eastAsia="黑体" w:cs="宋体"/>
          <w:sz w:val="28"/>
          <w:szCs w:val="28"/>
        </w:rPr>
      </w:pPr>
      <w:r>
        <w:rPr>
          <w:rFonts w:hint="eastAsia" w:ascii="黑体" w:hAnsi="黑体" w:eastAsia="黑体" w:cs="宋体"/>
          <w:sz w:val="28"/>
          <w:szCs w:val="28"/>
        </w:rPr>
        <w:t>地址：</w:t>
      </w:r>
    </w:p>
    <w:p>
      <w:pPr>
        <w:snapToGrid w:val="0"/>
        <w:spacing w:line="560" w:lineRule="exact"/>
        <w:ind w:firstLine="280"/>
        <w:jc w:val="left"/>
        <w:rPr>
          <w:rFonts w:ascii="黑体" w:hAnsi="黑体" w:eastAsia="黑体" w:cs="宋体"/>
          <w:sz w:val="28"/>
          <w:szCs w:val="28"/>
        </w:rPr>
      </w:pPr>
      <w:r>
        <w:rPr>
          <w:rFonts w:hint="eastAsia" w:ascii="黑体" w:hAnsi="黑体" w:eastAsia="黑体" w:cs="宋体"/>
          <w:sz w:val="28"/>
          <w:szCs w:val="28"/>
        </w:rPr>
        <w:t>日期：     年   月   日</w:t>
      </w:r>
    </w:p>
    <w:p>
      <w:pPr>
        <w:tabs>
          <w:tab w:val="left" w:pos="540"/>
        </w:tabs>
        <w:topLinePunct/>
        <w:spacing w:line="560" w:lineRule="exact"/>
        <w:jc w:val="left"/>
        <w:outlineLvl w:val="0"/>
        <w:rPr>
          <w:rFonts w:ascii="黑体" w:hAnsi="黑体" w:eastAsia="黑体" w:cs="仿宋_GB2312"/>
          <w:sz w:val="32"/>
          <w:szCs w:val="32"/>
        </w:rPr>
      </w:pPr>
      <w:r>
        <w:rPr>
          <w:rFonts w:hint="eastAsia" w:ascii="仿宋_GB2312" w:hAnsi="宋体" w:eastAsia="仿宋_GB2312" w:cs="仿宋_GB2312"/>
          <w:sz w:val="28"/>
          <w:szCs w:val="28"/>
        </w:rPr>
        <w:br w:type="page"/>
      </w:r>
      <w:r>
        <w:rPr>
          <w:rFonts w:hint="eastAsia" w:ascii="黑体" w:hAnsi="黑体" w:eastAsia="黑体" w:cs="仿宋_GB2312"/>
          <w:sz w:val="32"/>
          <w:szCs w:val="32"/>
        </w:rPr>
        <w:t>附件</w:t>
      </w:r>
      <w:r>
        <w:rPr>
          <w:rFonts w:ascii="黑体" w:hAnsi="黑体" w:eastAsia="黑体" w:cs="仿宋_GB2312"/>
          <w:sz w:val="32"/>
          <w:szCs w:val="32"/>
        </w:rPr>
        <w:t>3</w:t>
      </w:r>
      <w:r>
        <w:rPr>
          <w:rFonts w:hint="eastAsia" w:ascii="黑体" w:hAnsi="黑体" w:eastAsia="黑体" w:cs="仿宋_GB2312"/>
          <w:sz w:val="32"/>
          <w:szCs w:val="32"/>
        </w:rPr>
        <w:t>：</w:t>
      </w:r>
    </w:p>
    <w:p>
      <w:pPr>
        <w:snapToGrid w:val="0"/>
        <w:spacing w:after="120" w:afterLines="50" w:line="360" w:lineRule="auto"/>
        <w:ind w:firstLine="321"/>
        <w:jc w:val="center"/>
        <w:rPr>
          <w:rFonts w:ascii="黑体" w:hAnsi="黑体" w:eastAsia="黑体"/>
          <w:sz w:val="28"/>
          <w:szCs w:val="28"/>
        </w:rPr>
      </w:pPr>
      <w:r>
        <w:rPr>
          <w:rFonts w:hint="eastAsia" w:ascii="黑体" w:hAnsi="黑体" w:eastAsia="黑体"/>
          <w:sz w:val="28"/>
          <w:szCs w:val="28"/>
        </w:rPr>
        <w:t>安全文明施工协议书</w:t>
      </w:r>
    </w:p>
    <w:p>
      <w:pPr>
        <w:spacing w:line="560" w:lineRule="exact"/>
        <w:ind w:firstLine="562" w:firstLineChars="200"/>
        <w:rPr>
          <w:rFonts w:ascii="仿宋_GB2312" w:hAnsi="宋体" w:eastAsia="仿宋_GB2312"/>
          <w:b/>
          <w:sz w:val="28"/>
          <w:szCs w:val="28"/>
        </w:rPr>
      </w:pPr>
      <w:r>
        <w:rPr>
          <w:rFonts w:hint="eastAsia" w:ascii="仿宋_GB2312" w:hAnsi="宋体" w:eastAsia="仿宋_GB2312"/>
          <w:b/>
          <w:sz w:val="28"/>
          <w:szCs w:val="28"/>
        </w:rPr>
        <w:t>发包人（甲方）：</w:t>
      </w:r>
      <w:r>
        <w:rPr>
          <w:rFonts w:hint="eastAsia" w:ascii="仿宋_GB2312" w:hAnsi="宋体" w:eastAsia="仿宋_GB2312"/>
          <w:b/>
          <w:sz w:val="28"/>
          <w:szCs w:val="28"/>
          <w:u w:val="single"/>
        </w:rPr>
        <w:t xml:space="preserve"> </w:t>
      </w:r>
      <w:r>
        <w:rPr>
          <w:rFonts w:ascii="仿宋_GB2312" w:hAnsi="宋体" w:eastAsia="仿宋_GB2312"/>
          <w:b/>
          <w:sz w:val="28"/>
          <w:szCs w:val="28"/>
          <w:u w:val="single"/>
        </w:rPr>
        <w:t xml:space="preserve">              </w:t>
      </w:r>
    </w:p>
    <w:p>
      <w:pPr>
        <w:spacing w:line="560" w:lineRule="exact"/>
        <w:ind w:firstLine="562" w:firstLineChars="200"/>
        <w:rPr>
          <w:rFonts w:ascii="仿宋_GB2312" w:hAnsi="宋体" w:eastAsia="仿宋_GB2312"/>
          <w:b/>
          <w:sz w:val="28"/>
          <w:szCs w:val="28"/>
          <w:u w:val="single"/>
        </w:rPr>
      </w:pPr>
      <w:r>
        <w:rPr>
          <w:rFonts w:hint="eastAsia" w:ascii="仿宋_GB2312" w:hAnsi="宋体" w:eastAsia="仿宋_GB2312"/>
          <w:b/>
          <w:sz w:val="28"/>
          <w:szCs w:val="28"/>
        </w:rPr>
        <w:t>承包人（乙方）：</w:t>
      </w:r>
      <w:r>
        <w:rPr>
          <w:rFonts w:hint="eastAsia" w:ascii="仿宋_GB2312" w:hAnsi="宋体" w:eastAsia="仿宋_GB2312" w:cs="Calibri"/>
          <w:b/>
          <w:sz w:val="28"/>
          <w:szCs w:val="28"/>
          <w:u w:val="single"/>
        </w:rPr>
        <w:t xml:space="preserve"> </w:t>
      </w:r>
      <w:r>
        <w:rPr>
          <w:rFonts w:ascii="仿宋_GB2312" w:hAnsi="宋体" w:eastAsia="仿宋_GB2312" w:cs="Calibri"/>
          <w:b/>
          <w:sz w:val="28"/>
          <w:szCs w:val="28"/>
          <w:u w:val="single"/>
        </w:rPr>
        <w:t xml:space="preserve">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为确保</w:t>
      </w:r>
      <w:r>
        <w:rPr>
          <w:rFonts w:hint="eastAsia" w:ascii="仿宋_GB2312" w:hAnsi="宋体" w:eastAsia="仿宋_GB2312"/>
          <w:b/>
          <w:sz w:val="28"/>
          <w:szCs w:val="28"/>
          <w:u w:val="single"/>
        </w:rPr>
        <w:t xml:space="preserve"> </w:t>
      </w:r>
      <w:r>
        <w:rPr>
          <w:rFonts w:ascii="仿宋_GB2312" w:hAnsi="宋体" w:eastAsia="仿宋_GB2312"/>
          <w:b/>
          <w:sz w:val="28"/>
          <w:szCs w:val="28"/>
          <w:u w:val="single"/>
        </w:rPr>
        <w:t xml:space="preserve">               </w:t>
      </w:r>
      <w:r>
        <w:rPr>
          <w:rFonts w:hint="eastAsia" w:ascii="仿宋_GB2312" w:hAnsi="宋体" w:eastAsia="仿宋_GB2312"/>
          <w:b/>
          <w:sz w:val="28"/>
          <w:szCs w:val="28"/>
          <w:u w:val="single"/>
        </w:rPr>
        <w:t xml:space="preserve"> </w:t>
      </w:r>
      <w:r>
        <w:rPr>
          <w:rFonts w:hint="eastAsia" w:ascii="仿宋_GB2312" w:hAnsi="宋体" w:eastAsia="仿宋_GB2312"/>
          <w:sz w:val="28"/>
          <w:szCs w:val="28"/>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560" w:lineRule="exact"/>
        <w:ind w:firstLine="562" w:firstLineChars="200"/>
        <w:rPr>
          <w:rFonts w:ascii="仿宋_GB2312" w:hAnsi="宋体" w:eastAsia="仿宋_GB2312"/>
          <w:bCs/>
          <w:sz w:val="28"/>
          <w:szCs w:val="28"/>
        </w:rPr>
      </w:pPr>
      <w:r>
        <w:rPr>
          <w:rFonts w:hint="eastAsia" w:ascii="仿宋_GB2312" w:hAnsi="宋体" w:eastAsia="仿宋_GB2312"/>
          <w:b/>
          <w:sz w:val="28"/>
          <w:szCs w:val="28"/>
        </w:rPr>
        <w:t>一、甲方对乙方实行安全目标管理，安全目标的具体内容是</w:t>
      </w:r>
      <w:r>
        <w:rPr>
          <w:rFonts w:hint="eastAsia" w:ascii="仿宋_GB2312" w:hAnsi="宋体" w:eastAsia="仿宋_GB2312"/>
          <w:sz w:val="28"/>
          <w:szCs w:val="28"/>
        </w:rPr>
        <w:t>：</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1、无死亡事故和重大伤害事故(含道路交通事故)。</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2、无重大责任事故。</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3、无空防安全事故。</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4、无七类重大刑事案件(杀人、绑架、强奸、放火、爆炸、劫持、故意伤害致死)及其它严重、恶性案件。</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上述情况的认定按国家和行业的有关规定和标准执行。</w:t>
      </w:r>
    </w:p>
    <w:p>
      <w:pPr>
        <w:spacing w:line="560" w:lineRule="exact"/>
        <w:ind w:firstLine="562" w:firstLineChars="200"/>
        <w:rPr>
          <w:rFonts w:ascii="仿宋_GB2312" w:hAnsi="宋体" w:eastAsia="仿宋_GB2312"/>
          <w:b/>
          <w:sz w:val="28"/>
          <w:szCs w:val="28"/>
        </w:rPr>
      </w:pPr>
      <w:r>
        <w:rPr>
          <w:rFonts w:hint="eastAsia" w:ascii="仿宋_GB2312" w:hAnsi="宋体" w:eastAsia="仿宋_GB2312"/>
          <w:b/>
          <w:sz w:val="28"/>
          <w:szCs w:val="28"/>
        </w:rPr>
        <w:t>二、甲方的协助责任和权利</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5、不得对乙方提出违反国家法律、法规和强制性标准规定的要求。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6、不得要求乙方购买、租赁、使用不符合安全施工要求的安全防护用具、机械设备、施工机具及配件、消防设施和器材等。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8、联系和协调机场公安机关，督促施工单位按有关规定申报暂住登记和申领《暂住证》，并协助乙方联系机场公安局商定有关飞行区安全保卫事宜。</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9、利用施工例会定期分析和掌握施工单位的治安情况，通报当前治安形势，交流工作经验，协助处理相关问题。</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10、乙方拒不按照本协议条款规定组织安全文明施工的，甲方有权责令乙方停工整改直至终止合同。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11、甲方有权对乙方各项安全工作进行监督、检查。</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560" w:lineRule="exact"/>
        <w:ind w:firstLine="562" w:firstLineChars="200"/>
        <w:rPr>
          <w:rFonts w:ascii="仿宋_GB2312" w:hAnsi="宋体" w:eastAsia="仿宋_GB2312"/>
          <w:b/>
          <w:sz w:val="28"/>
          <w:szCs w:val="28"/>
        </w:rPr>
      </w:pPr>
      <w:r>
        <w:rPr>
          <w:rFonts w:hint="eastAsia" w:ascii="仿宋_GB2312" w:hAnsi="宋体" w:eastAsia="仿宋_GB2312"/>
          <w:b/>
          <w:sz w:val="28"/>
          <w:szCs w:val="28"/>
        </w:rPr>
        <w:t>三、乙方的安全责任和权利</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（一）乙方应从事的施工安全管理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13、遵守《中华人民共和国安全生产法》、《建设工程安全管理条例》以及其他安全生产的法律、法规，遵守民航航空安全、空防管理的法律、法规，遵守机场有关安全管理的规章制度。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16、对安全作业环境建设及安全施工措施制定、实行所需的费用，应当列入建设工程预算，专款专用，不得挪作他用。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19、在施工前，负责项目管理的技术人员应当对有关安全施工的技术要求向作业班组、作业人员做出书面交底，并由双方确认签字。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21、应当向作业人员提供安全防护用具和安全防护服装，并书面告知危险岗位的操作规程以及违章操作所产生的危害。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22、采购、租赁的安全防护用具、机械设备、施工机具及配件，应当具有生产许可证、产品合格证，并在进入施工现场前进行查验。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23、施工现场的安全防护用具、机械设备、施工机具及配件必须由专人管理，并定期检查、维修和保养，建立相应的资料档案，并按照国家规定及时报废。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24、在采用新技术、新工艺、新设备、新材料时，应当对作业人员进行相应的安全生产教育培训。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25、应当为施工现场从事危险作业的人员办理意外伤害保险，并支付意外伤害保险费。意外伤害保险期自建设工程开工之日起至竣工验收合格止。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26、乙方不得在机场和机场净空保护区范围内施放烟花、爆竹、气球等升空物体；不得随意焚烧垃圾等物品制造烟雾；不得饲养动物；不得随意丢弃飘浮物。</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（二）乙方应从事的空防安全管理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29、需进入机场控制区施工的人员和车辆需主动接受机场管理人员的检查，并服从机场相关职能部门的监管，无通行证者一律不得进入。</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（三）乙方应从事的不停航施工项目安全管理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34、施工机具须停放在指定安全区域内。机场开放运行期间，必须严格控制施工机械的活动范围，杜绝出现机具、车辆侵入隔离区或超越机场净空限制面等情况。</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（四）乙方的文明施工责任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35、按照《建筑施工安全检查标准》JGJ59—99的标准和浙江省、杭州市有关文明施工检查评分标准做好文明施工，保证施工项目文明施工合格。</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36、建筑材料、构件、料具必须按施工现场总平面布置图堆放，布置合理，并有标识。如有易燃易爆物品应有专门场所分类堆放，专人负责，符合相关消防规定，确保安全。</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（五）乙方应从事的社会治安综合治理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38、做好内部的治安防范工作，对重要部位和物资，要落实人防、物防和技防的措施，积极配合公安机关组织的治安联防活动。</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39、认真排查、调处各类矛盾，及时消除隐患，杜绝各类社会矛盾引发的群体性事件的发生。</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（六）乙方应从事的消防安全管理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41、遵守国家消防法律法规，建立和健全消防管理规章制度，明确消防安全责任人，健全消防安全网络（配备专职或兼职消防员），建立消防应急队伍，并报甲方和机场公安局消防部门备案。</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42、制定用火、用电、使用易燃材料等各项消防安全操作规程，设置消防通道、消防水源、配备必须的消防设备和灭火器材，并在重点场所重点部位设置消防警示标志。</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43、施工中使用明火，使用电、气进行焊接和切割作业，须经机场公安消防管理部门审查批准，未经批准一律不得使用。</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44、加强对施工人员进行消防安全教育，使其熟悉本岗位防火措施、遇险报警、初期扑救及自救逃生的知识和技能。</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（七）乙方应从事的交通安全管理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45、加强对下属员工、驾驶人员、承运单位的道路交通安全法律法规宣传教育，车辆进出机场和施工场地均应服从交警及其他交通管理人员的指挥和管理。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47、确保各类运输车辆技术状况良好，不得使用无号牌、无行驶证、无保险和带故障、检验不合格的运输车辆，不得使用拖拉机和农用运输车。</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48、所有运输车辆均应办理施工通行证并按指定路线和限定速度行驶，不得违反车辆装载规定：超载、超高、超宽。进入控制区施工车辆应开启黄色警示灯。</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49、占用、挖掘道路，跨越道路架设、铺设管线以及大型机械进出机场须提前与甲方协商，征得甲方和机场公安局交警队同意，并采取防护措施和设置明显警示标志方可实施。</w:t>
      </w:r>
    </w:p>
    <w:p>
      <w:pPr>
        <w:spacing w:line="560" w:lineRule="exact"/>
        <w:ind w:firstLine="562" w:firstLineChars="200"/>
        <w:rPr>
          <w:rFonts w:ascii="仿宋_GB2312" w:hAnsi="宋体" w:eastAsia="仿宋_GB2312"/>
          <w:b/>
          <w:sz w:val="28"/>
          <w:szCs w:val="28"/>
        </w:rPr>
      </w:pPr>
      <w:r>
        <w:rPr>
          <w:rFonts w:hint="eastAsia" w:ascii="仿宋_GB2312" w:hAnsi="宋体" w:eastAsia="仿宋_GB2312"/>
          <w:b/>
          <w:sz w:val="28"/>
          <w:szCs w:val="28"/>
        </w:rPr>
        <w:t>四、违约责任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51、严禁因乙方行为导致发生飞行事故征侯，违者扣合同总款的20%，如发生飞行事故扣合同年度总款50％，并追究法律责任。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52、</w:t>
      </w:r>
      <w:r>
        <w:rPr>
          <w:rFonts w:hint="eastAsia" w:ascii="仿宋_GB2312" w:hAnsi="宋体" w:eastAsia="仿宋_GB2312"/>
          <w:b/>
          <w:sz w:val="28"/>
          <w:szCs w:val="28"/>
        </w:rPr>
        <w:t>本协议书附于</w:t>
      </w:r>
      <w:r>
        <w:rPr>
          <w:rFonts w:hint="eastAsia" w:ascii="仿宋_GB2312" w:hAnsi="宋体" w:eastAsia="仿宋_GB2312"/>
          <w:b/>
          <w:sz w:val="28"/>
          <w:szCs w:val="28"/>
          <w:u w:val="single"/>
        </w:rPr>
        <w:t xml:space="preserve">《 </w:t>
      </w:r>
      <w:r>
        <w:rPr>
          <w:rFonts w:ascii="仿宋_GB2312" w:hAnsi="宋体" w:eastAsia="仿宋_GB2312"/>
          <w:b/>
          <w:sz w:val="28"/>
          <w:szCs w:val="28"/>
          <w:u w:val="single"/>
        </w:rPr>
        <w:t xml:space="preserve">                   </w:t>
      </w:r>
      <w:r>
        <w:rPr>
          <w:rFonts w:hint="eastAsia" w:ascii="仿宋_GB2312" w:hAnsi="宋体" w:eastAsia="仿宋_GB2312"/>
          <w:b/>
          <w:sz w:val="28"/>
          <w:szCs w:val="28"/>
          <w:u w:val="single"/>
        </w:rPr>
        <w:t>》</w:t>
      </w:r>
      <w:r>
        <w:rPr>
          <w:rFonts w:hint="eastAsia" w:ascii="仿宋_GB2312" w:hAnsi="宋体" w:eastAsia="仿宋_GB2312"/>
          <w:b/>
          <w:sz w:val="28"/>
          <w:szCs w:val="28"/>
        </w:rPr>
        <w:t>后，甲乙双方盖章后生效。</w:t>
      </w:r>
    </w:p>
    <w:p>
      <w:pPr>
        <w:adjustRightInd w:val="0"/>
        <w:snapToGrid w:val="0"/>
        <w:spacing w:line="560" w:lineRule="exact"/>
        <w:ind w:firstLine="562" w:firstLineChars="200"/>
        <w:rPr>
          <w:rFonts w:ascii="仿宋_GB2312" w:hAnsi="宋体" w:eastAsia="仿宋_GB2312"/>
          <w:b/>
          <w:bCs/>
          <w:sz w:val="28"/>
          <w:szCs w:val="28"/>
        </w:rPr>
      </w:pPr>
      <w:r>
        <w:rPr>
          <w:rFonts w:hint="eastAsia" w:ascii="仿宋_GB2312" w:hAnsi="宋体" w:eastAsia="仿宋_GB2312"/>
          <w:b/>
          <w:bCs/>
          <w:sz w:val="28"/>
          <w:szCs w:val="28"/>
        </w:rPr>
        <w:t>五、附则：</w:t>
      </w:r>
    </w:p>
    <w:p>
      <w:pPr>
        <w:adjustRightInd w:val="0"/>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（二）本责任书解释权归甲方。</w:t>
      </w:r>
    </w:p>
    <w:p>
      <w:pPr>
        <w:spacing w:line="560" w:lineRule="exact"/>
        <w:rPr>
          <w:rFonts w:ascii="仿宋_GB2312" w:hAnsi="宋体" w:eastAsia="仿宋_GB2312"/>
          <w:sz w:val="28"/>
          <w:szCs w:val="28"/>
        </w:rPr>
      </w:pPr>
    </w:p>
    <w:p>
      <w:pPr>
        <w:spacing w:line="560" w:lineRule="exact"/>
        <w:rPr>
          <w:rFonts w:ascii="黑体" w:hAnsi="黑体" w:eastAsia="黑体"/>
          <w:sz w:val="28"/>
          <w:szCs w:val="28"/>
        </w:rPr>
      </w:pPr>
      <w:r>
        <w:rPr>
          <w:rFonts w:hint="eastAsia" w:ascii="黑体" w:hAnsi="黑体" w:eastAsia="黑体"/>
          <w:sz w:val="28"/>
          <w:szCs w:val="28"/>
        </w:rPr>
        <w:t xml:space="preserve">发包人（盖章）：             </w:t>
      </w:r>
      <w:r>
        <w:rPr>
          <w:rFonts w:hint="eastAsia" w:ascii="黑体" w:hAnsi="黑体" w:eastAsia="黑体"/>
          <w:sz w:val="28"/>
          <w:szCs w:val="28"/>
        </w:rPr>
        <w:tab/>
      </w:r>
      <w:r>
        <w:rPr>
          <w:rFonts w:hint="eastAsia" w:ascii="黑体" w:hAnsi="黑体" w:eastAsia="黑体"/>
          <w:sz w:val="28"/>
          <w:szCs w:val="28"/>
        </w:rPr>
        <w:t xml:space="preserve">  承包人（盖章）：</w:t>
      </w:r>
    </w:p>
    <w:p>
      <w:pPr>
        <w:widowControl/>
        <w:jc w:val="left"/>
        <w:rPr>
          <w:rFonts w:ascii="黑体" w:hAnsi="黑体" w:eastAsia="黑体"/>
          <w:sz w:val="28"/>
          <w:szCs w:val="28"/>
        </w:rPr>
      </w:pPr>
      <w:r>
        <w:rPr>
          <w:rFonts w:ascii="黑体" w:hAnsi="黑体" w:eastAsia="黑体"/>
          <w:sz w:val="28"/>
          <w:szCs w:val="28"/>
        </w:rPr>
        <w:br w:type="page"/>
      </w:r>
    </w:p>
    <w:p>
      <w:pPr>
        <w:spacing w:line="560" w:lineRule="exact"/>
        <w:rPr>
          <w:rFonts w:ascii="黑体" w:hAnsi="黑体" w:eastAsia="黑体"/>
          <w:sz w:val="28"/>
          <w:szCs w:val="28"/>
        </w:rPr>
      </w:pPr>
    </w:p>
    <w:p>
      <w:pPr>
        <w:tabs>
          <w:tab w:val="left" w:pos="540"/>
        </w:tabs>
        <w:topLinePunct/>
        <w:spacing w:line="560" w:lineRule="exact"/>
        <w:jc w:val="left"/>
        <w:outlineLvl w:val="0"/>
        <w:rPr>
          <w:rFonts w:ascii="黑体" w:hAnsi="黑体" w:eastAsia="黑体" w:cs="仿宋_GB2312"/>
          <w:sz w:val="32"/>
          <w:szCs w:val="32"/>
        </w:rPr>
      </w:pPr>
      <w:r>
        <w:rPr>
          <w:rFonts w:hint="eastAsia" w:ascii="黑体" w:hAnsi="黑体" w:eastAsia="黑体" w:cs="仿宋_GB2312"/>
          <w:sz w:val="32"/>
          <w:szCs w:val="32"/>
        </w:rPr>
        <w:t>附件</w:t>
      </w:r>
      <w:r>
        <w:rPr>
          <w:rFonts w:ascii="黑体" w:hAnsi="黑体" w:eastAsia="黑体" w:cs="仿宋_GB2312"/>
          <w:sz w:val="32"/>
          <w:szCs w:val="32"/>
        </w:rPr>
        <w:t>4</w:t>
      </w:r>
      <w:r>
        <w:rPr>
          <w:rFonts w:hint="eastAsia" w:ascii="黑体" w:hAnsi="黑体" w:eastAsia="黑体" w:cs="仿宋_GB2312"/>
          <w:sz w:val="32"/>
          <w:szCs w:val="32"/>
        </w:rPr>
        <w:t>：</w:t>
      </w:r>
      <w:r>
        <w:rPr>
          <w:rFonts w:ascii="黑体" w:hAnsi="黑体" w:eastAsia="黑体" w:cs="仿宋_GB2312"/>
          <w:sz w:val="32"/>
          <w:szCs w:val="32"/>
        </w:rPr>
        <w:t xml:space="preserve"> </w:t>
      </w:r>
    </w:p>
    <w:p>
      <w:pPr>
        <w:ind w:firstLine="560" w:firstLineChars="200"/>
        <w:jc w:val="center"/>
        <w:rPr>
          <w:rFonts w:ascii="黑体" w:hAnsi="黑体" w:eastAsia="黑体"/>
          <w:sz w:val="28"/>
          <w:szCs w:val="28"/>
        </w:rPr>
      </w:pPr>
      <w:r>
        <w:rPr>
          <w:rFonts w:hint="eastAsia" w:ascii="黑体" w:hAnsi="黑体" w:eastAsia="黑体"/>
          <w:sz w:val="28"/>
          <w:szCs w:val="28"/>
        </w:rPr>
        <w:t>消防安全责任书</w:t>
      </w:r>
    </w:p>
    <w:p>
      <w:pPr>
        <w:spacing w:line="560" w:lineRule="exact"/>
        <w:ind w:firstLine="560" w:firstLineChars="200"/>
        <w:rPr>
          <w:rFonts w:ascii="仿宋_GB2312" w:hAnsi="宋体" w:eastAsia="仿宋_GB2312"/>
          <w:sz w:val="28"/>
          <w:szCs w:val="28"/>
        </w:rPr>
      </w:pP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一、组织领导</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1、各单位要本着“预防为主”、“谁使用谁负责”的原则，切实加强本单位所使用区域的消防领导工作，将消防工作纳入本单位的生产运行及安全保障工作中。</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2、全面推行消防安全责任制，在本单位范围内普遍实行逐级防火责任制和岗位责任制。</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3、本单位责任区域消防安全员要协调做好本单位的消防安全工作，定期进行消防安全巡查，切实落实消防安全预防措施。</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二、消防安全措施</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1、本单位应结合实际情况，制定消防安全管理制度，实行消防安全责任制，并经常检查监督落实情况；做到管理有制度、操作有规程、工作有记录。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3、建立消防安全检查制度。</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5、对在责任区域内由本单位负责管理的消防设施、器材、标志，要登记造册，指定专人负责，定期检查维护，做到布局合理，不挪用、不损坏、不丢失、不影响使用、不占用防火间距和阻塞消防通道。</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三、安全责任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1、经检查，凡存在消防安全隐患的单位，将给予通报或批评。</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2、凡发生火灾事故的单位，将依照国家消防法律法规和机场公司的安全管理规定处理。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四、附则</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1、本协议书附于</w:t>
      </w:r>
      <w:r>
        <w:rPr>
          <w:rFonts w:hint="eastAsia" w:ascii="仿宋_GB2312" w:hAnsi="宋体" w:eastAsia="仿宋_GB2312"/>
          <w:b/>
          <w:sz w:val="28"/>
          <w:szCs w:val="28"/>
          <w:u w:val="single"/>
        </w:rPr>
        <w:t xml:space="preserve">《 </w:t>
      </w:r>
      <w:r>
        <w:rPr>
          <w:rFonts w:ascii="仿宋_GB2312" w:hAnsi="宋体" w:eastAsia="仿宋_GB2312"/>
          <w:b/>
          <w:sz w:val="28"/>
          <w:szCs w:val="28"/>
          <w:u w:val="single"/>
        </w:rPr>
        <w:t xml:space="preserve">         </w:t>
      </w:r>
      <w:r>
        <w:rPr>
          <w:rFonts w:hint="eastAsia" w:ascii="仿宋_GB2312" w:hAnsi="宋体" w:eastAsia="仿宋_GB2312"/>
          <w:b/>
          <w:sz w:val="28"/>
          <w:szCs w:val="28"/>
          <w:u w:val="single"/>
        </w:rPr>
        <w:t>》</w:t>
      </w:r>
      <w:r>
        <w:rPr>
          <w:rFonts w:hint="eastAsia" w:ascii="仿宋_GB2312" w:hAnsi="宋体" w:eastAsia="仿宋_GB2312"/>
          <w:sz w:val="28"/>
          <w:szCs w:val="28"/>
        </w:rPr>
        <w:t>后，甲乙双方盖章后生效。</w:t>
      </w:r>
    </w:p>
    <w:p>
      <w:pPr>
        <w:spacing w:line="560" w:lineRule="exact"/>
        <w:rPr>
          <w:rFonts w:ascii="仿宋_GB2312" w:hAnsi="宋体" w:eastAsia="仿宋_GB2312"/>
          <w:b/>
          <w:sz w:val="28"/>
          <w:szCs w:val="28"/>
        </w:rPr>
      </w:pPr>
    </w:p>
    <w:p>
      <w:pPr>
        <w:spacing w:line="560" w:lineRule="exact"/>
        <w:rPr>
          <w:rFonts w:ascii="黑体" w:hAnsi="黑体" w:eastAsia="黑体"/>
          <w:sz w:val="28"/>
          <w:szCs w:val="28"/>
        </w:rPr>
      </w:pPr>
      <w:r>
        <w:rPr>
          <w:rFonts w:hint="eastAsia" w:ascii="黑体" w:hAnsi="黑体" w:eastAsia="黑体"/>
          <w:sz w:val="28"/>
          <w:szCs w:val="28"/>
        </w:rPr>
        <w:t xml:space="preserve">发包人（盖章）：    </w:t>
      </w:r>
      <w:r>
        <w:rPr>
          <w:rFonts w:hint="eastAsia" w:ascii="黑体" w:hAnsi="黑体" w:eastAsia="黑体"/>
          <w:sz w:val="28"/>
          <w:szCs w:val="28"/>
        </w:rPr>
        <w:tab/>
      </w:r>
      <w:r>
        <w:rPr>
          <w:rFonts w:hint="eastAsia" w:ascii="黑体" w:hAnsi="黑体" w:eastAsia="黑体"/>
          <w:sz w:val="28"/>
          <w:szCs w:val="28"/>
        </w:rPr>
        <w:t xml:space="preserve">  </w:t>
      </w:r>
      <w:r>
        <w:rPr>
          <w:rFonts w:ascii="黑体" w:hAnsi="黑体" w:eastAsia="黑体"/>
          <w:sz w:val="28"/>
          <w:szCs w:val="28"/>
        </w:rPr>
        <w:t xml:space="preserve">             </w:t>
      </w:r>
      <w:r>
        <w:rPr>
          <w:rFonts w:hint="eastAsia" w:ascii="黑体" w:hAnsi="黑体" w:eastAsia="黑体"/>
          <w:sz w:val="28"/>
          <w:szCs w:val="28"/>
        </w:rPr>
        <w:t>承包人（盖章）：</w:t>
      </w:r>
    </w:p>
    <w:p>
      <w:pPr>
        <w:spacing w:line="560" w:lineRule="exact"/>
        <w:ind w:firstLine="200"/>
        <w:rPr>
          <w:rFonts w:ascii="仿宋_GB2312" w:hAnsi="宋体" w:eastAsia="仿宋_GB2312"/>
          <w:b/>
          <w:sz w:val="28"/>
          <w:szCs w:val="28"/>
        </w:rPr>
      </w:pPr>
    </w:p>
    <w:p>
      <w:pPr>
        <w:spacing w:line="560" w:lineRule="exact"/>
        <w:ind w:firstLine="200"/>
        <w:rPr>
          <w:rFonts w:ascii="仿宋_GB2312" w:hAnsi="宋体" w:eastAsia="仿宋_GB2312"/>
          <w:b/>
          <w:sz w:val="28"/>
          <w:szCs w:val="28"/>
        </w:rPr>
      </w:pPr>
      <w:r>
        <w:rPr>
          <w:rFonts w:hint="eastAsia" w:ascii="仿宋_GB2312" w:hAnsi="宋体" w:eastAsia="仿宋_GB2312"/>
          <w:b/>
          <w:sz w:val="28"/>
          <w:szCs w:val="28"/>
        </w:rPr>
        <w:br w:type="page"/>
      </w:r>
    </w:p>
    <w:p>
      <w:pPr>
        <w:tabs>
          <w:tab w:val="left" w:pos="540"/>
        </w:tabs>
        <w:topLinePunct/>
        <w:spacing w:line="560" w:lineRule="exact"/>
        <w:jc w:val="left"/>
        <w:outlineLvl w:val="0"/>
        <w:rPr>
          <w:rFonts w:ascii="黑体" w:hAnsi="黑体" w:eastAsia="黑体" w:cs="仿宋_GB2312"/>
          <w:sz w:val="32"/>
          <w:szCs w:val="32"/>
        </w:rPr>
      </w:pPr>
      <w:r>
        <w:rPr>
          <w:rFonts w:hint="eastAsia" w:ascii="黑体" w:hAnsi="黑体" w:eastAsia="黑体" w:cs="仿宋_GB2312"/>
          <w:sz w:val="32"/>
          <w:szCs w:val="32"/>
        </w:rPr>
        <w:t>附件</w:t>
      </w:r>
      <w:r>
        <w:rPr>
          <w:rFonts w:ascii="黑体" w:hAnsi="黑体" w:eastAsia="黑体" w:cs="仿宋_GB2312"/>
          <w:sz w:val="32"/>
          <w:szCs w:val="32"/>
        </w:rPr>
        <w:t>5</w:t>
      </w:r>
      <w:r>
        <w:rPr>
          <w:rFonts w:hint="eastAsia" w:ascii="黑体" w:hAnsi="黑体" w:eastAsia="黑体" w:cs="仿宋_GB2312"/>
          <w:sz w:val="32"/>
          <w:szCs w:val="32"/>
        </w:rPr>
        <w:t>：</w:t>
      </w:r>
    </w:p>
    <w:p>
      <w:pPr>
        <w:snapToGrid w:val="0"/>
        <w:spacing w:after="120" w:afterLines="50" w:line="360" w:lineRule="auto"/>
        <w:ind w:firstLine="321"/>
        <w:jc w:val="center"/>
        <w:rPr>
          <w:rFonts w:ascii="黑体" w:hAnsi="黑体" w:eastAsia="黑体"/>
          <w:sz w:val="28"/>
          <w:szCs w:val="28"/>
        </w:rPr>
      </w:pPr>
      <w:r>
        <w:rPr>
          <w:rFonts w:hint="eastAsia" w:ascii="黑体" w:hAnsi="黑体" w:eastAsia="黑体"/>
          <w:sz w:val="28"/>
          <w:szCs w:val="28"/>
        </w:rPr>
        <w:t>维保服务的工作内容及要求</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服务要求至少应包括（不仅限于）下述内容：</w:t>
      </w:r>
    </w:p>
    <w:p>
      <w:pPr>
        <w:snapToGrid w:val="0"/>
        <w:spacing w:line="560" w:lineRule="exact"/>
        <w:ind w:firstLine="560" w:firstLineChars="200"/>
        <w:rPr>
          <w:rFonts w:ascii="仿宋_GB2312" w:hAnsi="宋体" w:eastAsia="仿宋_GB2312"/>
          <w:sz w:val="28"/>
          <w:szCs w:val="28"/>
        </w:rPr>
        <w:sectPr>
          <w:pgSz w:w="12240" w:h="15840"/>
          <w:pgMar w:top="1500" w:right="1680" w:bottom="1120" w:left="1700" w:header="0" w:footer="921" w:gutter="0"/>
          <w:cols w:space="720" w:num="1"/>
        </w:sectPr>
      </w:pPr>
      <w:r>
        <w:rPr>
          <w:rFonts w:hint="eastAsia" w:ascii="仿宋_GB2312" w:hAnsi="宋体" w:eastAsia="仿宋_GB2312"/>
          <w:sz w:val="28"/>
          <w:szCs w:val="28"/>
        </w:rPr>
        <w:t>此处略。详见本招标文件第五章用户需求书第一点 项目概况及总体要求、第二点维保对象、第三点服务要求。</w:t>
      </w:r>
    </w:p>
    <w:p>
      <w:pPr>
        <w:snapToGrid w:val="0"/>
        <w:spacing w:line="560" w:lineRule="exact"/>
        <w:ind w:firstLine="560" w:firstLineChars="200"/>
        <w:rPr>
          <w:rFonts w:ascii="仿宋_GB2312" w:hAnsi="宋体" w:eastAsia="仿宋_GB2312"/>
          <w:sz w:val="28"/>
          <w:szCs w:val="28"/>
        </w:rPr>
      </w:pPr>
    </w:p>
    <w:p>
      <w:pPr>
        <w:widowControl/>
        <w:jc w:val="left"/>
        <w:rPr>
          <w:rFonts w:ascii="仿宋_GB2312" w:hAnsi="宋体" w:eastAsia="仿宋_GB2312"/>
          <w:sz w:val="28"/>
          <w:szCs w:val="28"/>
        </w:rPr>
      </w:pPr>
      <w:r>
        <w:rPr>
          <w:rFonts w:ascii="仿宋_GB2312" w:hAnsi="宋体" w:eastAsia="仿宋_GB2312"/>
          <w:sz w:val="28"/>
          <w:szCs w:val="28"/>
        </w:rPr>
        <w:br w:type="page"/>
      </w:r>
    </w:p>
    <w:p>
      <w:pPr>
        <w:tabs>
          <w:tab w:val="left" w:pos="540"/>
        </w:tabs>
        <w:topLinePunct/>
        <w:spacing w:line="560" w:lineRule="exact"/>
        <w:jc w:val="left"/>
        <w:outlineLvl w:val="0"/>
        <w:rPr>
          <w:rFonts w:ascii="黑体" w:hAnsi="黑体" w:eastAsia="黑体" w:cs="仿宋_GB2312"/>
          <w:sz w:val="32"/>
          <w:szCs w:val="32"/>
        </w:rPr>
      </w:pPr>
      <w:r>
        <w:rPr>
          <w:rFonts w:hint="eastAsia" w:ascii="黑体" w:hAnsi="黑体" w:eastAsia="黑体" w:cs="仿宋_GB2312"/>
          <w:sz w:val="32"/>
          <w:szCs w:val="32"/>
        </w:rPr>
        <w:t>附件</w:t>
      </w:r>
      <w:r>
        <w:rPr>
          <w:rFonts w:ascii="黑体" w:hAnsi="黑体" w:eastAsia="黑体" w:cs="仿宋_GB2312"/>
          <w:sz w:val="32"/>
          <w:szCs w:val="32"/>
        </w:rPr>
        <w:t>6</w:t>
      </w:r>
      <w:r>
        <w:rPr>
          <w:rFonts w:hint="eastAsia" w:ascii="黑体" w:hAnsi="黑体" w:eastAsia="黑体" w:cs="仿宋_GB2312"/>
          <w:sz w:val="32"/>
          <w:szCs w:val="32"/>
        </w:rPr>
        <w:t>：</w:t>
      </w:r>
    </w:p>
    <w:p>
      <w:pPr>
        <w:pStyle w:val="1668"/>
        <w:jc w:val="center"/>
        <w:rPr>
          <w:rFonts w:ascii="黑体" w:hAnsi="黑体" w:eastAsia="黑体"/>
        </w:rPr>
      </w:pPr>
      <w:r>
        <w:rPr>
          <w:rFonts w:hint="eastAsia" w:ascii="黑体" w:hAnsi="黑体" w:eastAsia="黑体"/>
        </w:rPr>
        <w:t>维保服务考核标准细则（考核办法）</w:t>
      </w:r>
    </w:p>
    <w:p>
      <w:pPr>
        <w:spacing w:line="276" w:lineRule="auto"/>
        <w:jc w:val="left"/>
        <w:rPr>
          <w:rFonts w:ascii="仿宋_GB2312" w:hAnsi="宋体" w:eastAsia="仿宋_GB2312"/>
          <w:sz w:val="28"/>
          <w:szCs w:val="28"/>
          <w:lang w:val="zh-CN"/>
        </w:rPr>
      </w:pPr>
      <w:r>
        <w:rPr>
          <w:rFonts w:hint="eastAsia" w:ascii="仿宋_GB2312" w:hAnsi="宋体" w:eastAsia="仿宋_GB2312"/>
          <w:sz w:val="28"/>
          <w:szCs w:val="28"/>
          <w:lang w:val="zh-CN"/>
        </w:rPr>
        <w:t>被考核单位：</w:t>
      </w:r>
    </w:p>
    <w:p>
      <w:pPr>
        <w:spacing w:line="276" w:lineRule="auto"/>
        <w:jc w:val="left"/>
        <w:rPr>
          <w:rFonts w:ascii="仿宋_GB2312" w:hAnsi="宋体" w:eastAsia="仿宋_GB2312"/>
          <w:sz w:val="28"/>
          <w:szCs w:val="28"/>
          <w:lang w:val="zh-CN"/>
        </w:rPr>
      </w:pPr>
      <w:r>
        <w:rPr>
          <w:rFonts w:hint="eastAsia" w:ascii="仿宋_GB2312" w:hAnsi="宋体" w:eastAsia="仿宋_GB2312"/>
          <w:sz w:val="28"/>
          <w:szCs w:val="28"/>
          <w:lang w:val="zh-CN"/>
        </w:rPr>
        <w:t>考核期：   年   月  日    至    年   月  日</w:t>
      </w:r>
    </w:p>
    <w:tbl>
      <w:tblPr>
        <w:tblStyle w:val="79"/>
        <w:tblW w:w="9661" w:type="dxa"/>
        <w:tblInd w:w="-432" w:type="dxa"/>
        <w:tblLayout w:type="fixed"/>
        <w:tblCellMar>
          <w:top w:w="0" w:type="dxa"/>
          <w:left w:w="108" w:type="dxa"/>
          <w:bottom w:w="0" w:type="dxa"/>
          <w:right w:w="108" w:type="dxa"/>
        </w:tblCellMar>
      </w:tblPr>
      <w:tblGrid>
        <w:gridCol w:w="462"/>
        <w:gridCol w:w="2326"/>
        <w:gridCol w:w="2579"/>
        <w:gridCol w:w="715"/>
        <w:gridCol w:w="2505"/>
        <w:gridCol w:w="1074"/>
      </w:tblGrid>
      <w:tr>
        <w:tblPrEx>
          <w:tblCellMar>
            <w:top w:w="0" w:type="dxa"/>
            <w:left w:w="108" w:type="dxa"/>
            <w:bottom w:w="0" w:type="dxa"/>
            <w:right w:w="108" w:type="dxa"/>
          </w:tblCellMar>
        </w:tblPrEx>
        <w:trPr>
          <w:trHeight w:val="458" w:hRule="atLeast"/>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序号</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KPI指标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目标值</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分值</w:t>
            </w:r>
          </w:p>
        </w:tc>
        <w:tc>
          <w:tcPr>
            <w:tcW w:w="25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维保单位加扣分办法</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半年得分</w:t>
            </w:r>
          </w:p>
        </w:tc>
      </w:tr>
      <w:tr>
        <w:tblPrEx>
          <w:tblCellMar>
            <w:top w:w="0" w:type="dxa"/>
            <w:left w:w="108" w:type="dxa"/>
            <w:bottom w:w="0" w:type="dxa"/>
            <w:right w:w="108" w:type="dxa"/>
          </w:tblCellMar>
        </w:tblPrEx>
        <w:trPr>
          <w:trHeight w:val="70" w:hRule="atLeast"/>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服务规范，根据合同</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宋体"/>
                <w:kern w:val="0"/>
                <w:sz w:val="24"/>
                <w:szCs w:val="24"/>
              </w:rPr>
            </w:pPr>
            <w:r>
              <w:rPr>
                <w:rFonts w:hint="eastAsia" w:ascii="仿宋" w:hAnsi="仿宋" w:eastAsia="仿宋" w:cs="宋体"/>
                <w:kern w:val="0"/>
                <w:sz w:val="24"/>
                <w:szCs w:val="24"/>
              </w:rPr>
              <w:t>维保人员的服务行为规范要求是否达标</w:t>
            </w:r>
          </w:p>
        </w:tc>
        <w:tc>
          <w:tcPr>
            <w:tcW w:w="715"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宋体"/>
                <w:kern w:val="0"/>
                <w:sz w:val="24"/>
                <w:szCs w:val="24"/>
              </w:rPr>
            </w:pPr>
            <w:r>
              <w:rPr>
                <w:rFonts w:hint="eastAsia" w:ascii="仿宋" w:hAnsi="仿宋" w:eastAsia="仿宋" w:cs="宋体"/>
                <w:kern w:val="0"/>
                <w:sz w:val="24"/>
                <w:szCs w:val="24"/>
              </w:rPr>
              <w:t>20分</w:t>
            </w:r>
          </w:p>
        </w:tc>
        <w:tc>
          <w:tcPr>
            <w:tcW w:w="2505"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每次违规扣1分</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r>
      <w:tr>
        <w:tblPrEx>
          <w:tblCellMar>
            <w:top w:w="0" w:type="dxa"/>
            <w:left w:w="108" w:type="dxa"/>
            <w:bottom w:w="0" w:type="dxa"/>
            <w:right w:w="108" w:type="dxa"/>
          </w:tblCellMar>
        </w:tblPrEx>
        <w:trPr>
          <w:trHeight w:val="392" w:hRule="atLeast"/>
        </w:trPr>
        <w:tc>
          <w:tcPr>
            <w:tcW w:w="46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2</w:t>
            </w:r>
          </w:p>
        </w:tc>
        <w:tc>
          <w:tcPr>
            <w:tcW w:w="2326"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故障处理及时率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≥98%</w:t>
            </w:r>
          </w:p>
        </w:tc>
        <w:tc>
          <w:tcPr>
            <w:tcW w:w="71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40分</w:t>
            </w:r>
          </w:p>
        </w:tc>
        <w:tc>
          <w:tcPr>
            <w:tcW w:w="2505"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无正当理由，没有在合同规定的时间内到达处理问题的，一次扣10分，关键问题一次扣20分</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884" w:hRule="atLeast"/>
        </w:trPr>
        <w:tc>
          <w:tcPr>
            <w:tcW w:w="4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c>
          <w:tcPr>
            <w:tcW w:w="23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宋体"/>
                <w:kern w:val="0"/>
                <w:sz w:val="24"/>
                <w:szCs w:val="24"/>
              </w:rPr>
            </w:pPr>
            <w:r>
              <w:rPr>
                <w:rFonts w:hint="eastAsia" w:ascii="仿宋" w:hAnsi="仿宋" w:eastAsia="仿宋" w:cs="宋体"/>
                <w:kern w:val="0"/>
                <w:sz w:val="24"/>
                <w:szCs w:val="24"/>
              </w:rPr>
              <w:t>故障响应和解决时间见合同</w:t>
            </w:r>
          </w:p>
        </w:tc>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c>
          <w:tcPr>
            <w:tcW w:w="25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r>
      <w:tr>
        <w:tblPrEx>
          <w:tblCellMar>
            <w:top w:w="0" w:type="dxa"/>
            <w:left w:w="108" w:type="dxa"/>
            <w:bottom w:w="0" w:type="dxa"/>
            <w:right w:w="108" w:type="dxa"/>
          </w:tblCellMar>
        </w:tblPrEx>
        <w:trPr>
          <w:trHeight w:val="895" w:hRule="atLeast"/>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3</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不发生因系统故障原因导致Vmware虚拟化平台</w:t>
            </w:r>
            <w:r>
              <w:rPr>
                <w:rFonts w:ascii="仿宋" w:hAnsi="仿宋" w:eastAsia="仿宋" w:cs="宋体"/>
                <w:kern w:val="0"/>
                <w:sz w:val="24"/>
                <w:szCs w:val="24"/>
              </w:rPr>
              <w:t>瘫痪不能使用</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宋体"/>
                <w:kern w:val="0"/>
                <w:sz w:val="24"/>
                <w:szCs w:val="24"/>
              </w:rPr>
            </w:pPr>
            <w:r>
              <w:rPr>
                <w:rFonts w:hint="eastAsia" w:ascii="仿宋" w:hAnsi="仿宋" w:eastAsia="仿宋" w:cs="宋体"/>
                <w:kern w:val="0"/>
                <w:sz w:val="24"/>
                <w:szCs w:val="24"/>
              </w:rPr>
              <w:t>0次/年</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20分</w:t>
            </w:r>
          </w:p>
        </w:tc>
        <w:tc>
          <w:tcPr>
            <w:tcW w:w="2505"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发生一次扣10分</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1163" w:hRule="atLeast"/>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4</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维修质量、维护等表格记录等情况</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宋体"/>
                <w:kern w:val="0"/>
                <w:sz w:val="24"/>
                <w:szCs w:val="24"/>
              </w:rPr>
            </w:pPr>
            <w:r>
              <w:rPr>
                <w:rFonts w:hint="eastAsia" w:ascii="仿宋" w:hAnsi="仿宋" w:eastAsia="仿宋" w:cs="宋体"/>
                <w:kern w:val="0"/>
                <w:sz w:val="24"/>
                <w:szCs w:val="24"/>
              </w:rPr>
              <w:t>达标</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20分</w:t>
            </w:r>
          </w:p>
        </w:tc>
        <w:tc>
          <w:tcPr>
            <w:tcW w:w="2505"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不定期抽查方式：检查中没有达到规定要求的或未登记的,每次、每项扣1分</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r>
      <w:tr>
        <w:tblPrEx>
          <w:tblCellMar>
            <w:top w:w="0" w:type="dxa"/>
            <w:left w:w="108" w:type="dxa"/>
            <w:bottom w:w="0" w:type="dxa"/>
            <w:right w:w="108" w:type="dxa"/>
          </w:tblCellMar>
        </w:tblPrEx>
        <w:trPr>
          <w:trHeight w:val="276" w:hRule="atLeast"/>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szCs w:val="24"/>
              </w:rPr>
            </w:pPr>
          </w:p>
        </w:tc>
        <w:tc>
          <w:tcPr>
            <w:tcW w:w="812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合计得分</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bl>
    <w:p>
      <w:pPr>
        <w:spacing w:line="560" w:lineRule="exact"/>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说明：</w:t>
      </w:r>
    </w:p>
    <w:p>
      <w:pPr>
        <w:spacing w:line="560" w:lineRule="exact"/>
        <w:ind w:firstLine="562" w:firstLineChars="200"/>
        <w:jc w:val="left"/>
        <w:rPr>
          <w:rFonts w:ascii="仿宋_GB2312" w:hAnsi="宋体" w:eastAsia="仿宋_GB2312" w:cs="仿宋_GB2312"/>
          <w:b/>
          <w:sz w:val="28"/>
          <w:szCs w:val="28"/>
          <w:u w:val="single"/>
        </w:rPr>
      </w:pPr>
      <w:r>
        <w:rPr>
          <w:rFonts w:hint="eastAsia" w:ascii="仿宋_GB2312" w:hAnsi="宋体" w:eastAsia="仿宋_GB2312" w:cs="仿宋_GB2312"/>
          <w:b/>
          <w:sz w:val="28"/>
          <w:szCs w:val="28"/>
          <w:u w:val="single"/>
        </w:rPr>
        <w:t>（</w:t>
      </w:r>
      <w:r>
        <w:rPr>
          <w:rFonts w:ascii="仿宋_GB2312" w:hAnsi="宋体" w:eastAsia="仿宋_GB2312" w:cs="仿宋_GB2312"/>
          <w:b/>
          <w:sz w:val="28"/>
          <w:szCs w:val="28"/>
          <w:u w:val="single"/>
        </w:rPr>
        <w:t>1）</w:t>
      </w:r>
      <w:r>
        <w:rPr>
          <w:rFonts w:hint="eastAsia" w:ascii="仿宋_GB2312" w:hAnsi="宋体" w:eastAsia="仿宋_GB2312" w:cs="仿宋_GB2312"/>
          <w:b/>
          <w:sz w:val="28"/>
          <w:szCs w:val="28"/>
          <w:u w:val="single"/>
        </w:rPr>
        <w:t>每6个月为一个考核周期。</w:t>
      </w:r>
      <w:r>
        <w:rPr>
          <w:rFonts w:ascii="仿宋_GB2312" w:hAnsi="宋体" w:eastAsia="仿宋_GB2312" w:cs="仿宋_GB2312"/>
          <w:b/>
          <w:sz w:val="28"/>
          <w:szCs w:val="28"/>
          <w:u w:val="single"/>
        </w:rPr>
        <w:t>每个考核周期，积分初始值统一设定为100分。</w:t>
      </w:r>
    </w:p>
    <w:p>
      <w:pPr>
        <w:spacing w:line="560" w:lineRule="exact"/>
        <w:ind w:firstLine="562" w:firstLineChars="200"/>
        <w:jc w:val="left"/>
        <w:rPr>
          <w:rFonts w:ascii="仿宋_GB2312" w:hAnsi="宋体" w:eastAsia="仿宋_GB2312" w:cs="仿宋_GB2312"/>
          <w:b/>
          <w:sz w:val="28"/>
          <w:szCs w:val="28"/>
          <w:u w:val="single"/>
        </w:rPr>
      </w:pPr>
      <w:r>
        <w:rPr>
          <w:rFonts w:hint="eastAsia" w:ascii="仿宋_GB2312" w:hAnsi="宋体" w:eastAsia="仿宋_GB2312" w:cs="仿宋_GB2312"/>
          <w:b/>
          <w:sz w:val="28"/>
          <w:szCs w:val="28"/>
          <w:u w:val="single"/>
        </w:rPr>
        <w:t>（</w:t>
      </w:r>
      <w:r>
        <w:rPr>
          <w:rFonts w:ascii="仿宋_GB2312" w:hAnsi="宋体" w:eastAsia="仿宋_GB2312" w:cs="仿宋_GB2312"/>
          <w:b/>
          <w:sz w:val="28"/>
          <w:szCs w:val="28"/>
          <w:u w:val="single"/>
        </w:rPr>
        <w:t>2）考核积分与支付维保费挂钩:（1）≥90分为基本满意，不予扣罚；（2）90分&gt;考核积分≥80分，乙方应按该周期维保费的2%向甲方支付违约金；（3）80分&gt;考核积分≥70分，乙方应按该周期维保费的4%向甲方支付违约金；4)考核积分&lt;70分，乙方应按该周期维保费的6%向甲方支付违约金，且甲方有权单方解除合同。甲方有权直接从应支付乙方的维保费用中扣除前述违约金。</w:t>
      </w:r>
    </w:p>
    <w:p>
      <w:r>
        <w:br w:type="page"/>
      </w:r>
    </w:p>
    <w:p>
      <w:pPr>
        <w:widowControl/>
        <w:jc w:val="left"/>
        <w:rPr>
          <w:rFonts w:ascii="仿宋_GB2312" w:hAnsi="宋体" w:eastAsia="仿宋_GB2312"/>
          <w:sz w:val="28"/>
          <w:szCs w:val="28"/>
          <w:lang w:val="zh-CN"/>
        </w:rPr>
      </w:pPr>
    </w:p>
    <w:p>
      <w:pPr>
        <w:tabs>
          <w:tab w:val="left" w:pos="540"/>
        </w:tabs>
        <w:topLinePunct/>
        <w:spacing w:line="560" w:lineRule="exact"/>
        <w:jc w:val="left"/>
        <w:outlineLvl w:val="0"/>
        <w:rPr>
          <w:rFonts w:ascii="黑体" w:hAnsi="黑体" w:eastAsia="黑体" w:cs="仿宋_GB2312"/>
          <w:sz w:val="32"/>
          <w:szCs w:val="32"/>
        </w:rPr>
      </w:pPr>
      <w:r>
        <w:rPr>
          <w:rFonts w:hint="eastAsia" w:ascii="黑体" w:hAnsi="黑体" w:eastAsia="黑体" w:cs="仿宋_GB2312"/>
          <w:sz w:val="32"/>
          <w:szCs w:val="32"/>
        </w:rPr>
        <w:t>附件</w:t>
      </w:r>
      <w:r>
        <w:rPr>
          <w:rFonts w:ascii="黑体" w:hAnsi="黑体" w:eastAsia="黑体" w:cs="仿宋_GB2312"/>
          <w:sz w:val="32"/>
          <w:szCs w:val="32"/>
        </w:rPr>
        <w:t>7</w:t>
      </w:r>
      <w:r>
        <w:rPr>
          <w:rFonts w:hint="eastAsia" w:ascii="黑体" w:hAnsi="黑体" w:eastAsia="黑体" w:cs="仿宋_GB2312"/>
          <w:sz w:val="32"/>
          <w:szCs w:val="32"/>
        </w:rPr>
        <w:t>：</w:t>
      </w:r>
    </w:p>
    <w:p>
      <w:pPr>
        <w:pStyle w:val="1668"/>
        <w:jc w:val="center"/>
        <w:rPr>
          <w:rFonts w:ascii="黑体" w:hAnsi="黑体" w:eastAsia="黑体"/>
        </w:rPr>
      </w:pPr>
      <w:r>
        <w:rPr>
          <w:rFonts w:hint="eastAsia" w:ascii="黑体" w:hAnsi="黑体" w:eastAsia="黑体"/>
        </w:rPr>
        <w:t>实施人员名单</w:t>
      </w:r>
    </w:p>
    <w:p>
      <w:pPr>
        <w:rPr>
          <w:rFonts w:ascii="宋体" w:hAnsi="宋体"/>
          <w:b/>
          <w:sz w:val="22"/>
        </w:rPr>
      </w:pPr>
    </w:p>
    <w:tbl>
      <w:tblPr>
        <w:tblStyle w:val="79"/>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152"/>
        <w:gridCol w:w="966"/>
        <w:gridCol w:w="3686"/>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姓名</w:t>
            </w:r>
          </w:p>
        </w:tc>
        <w:tc>
          <w:tcPr>
            <w:tcW w:w="2152"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职务</w:t>
            </w:r>
          </w:p>
        </w:tc>
        <w:tc>
          <w:tcPr>
            <w:tcW w:w="966"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年龄</w:t>
            </w:r>
          </w:p>
        </w:tc>
        <w:tc>
          <w:tcPr>
            <w:tcW w:w="3686"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职称</w:t>
            </w:r>
          </w:p>
        </w:tc>
        <w:tc>
          <w:tcPr>
            <w:tcW w:w="1984"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p>
        </w:tc>
        <w:tc>
          <w:tcPr>
            <w:tcW w:w="2152" w:type="dxa"/>
            <w:vAlign w:val="center"/>
          </w:tcPr>
          <w:p>
            <w:pPr>
              <w:spacing w:line="360" w:lineRule="exact"/>
              <w:jc w:val="center"/>
              <w:rPr>
                <w:rFonts w:ascii="仿宋_GB2312" w:hAnsi="宋体" w:eastAsia="仿宋_GB2312"/>
                <w:sz w:val="28"/>
                <w:szCs w:val="28"/>
              </w:rPr>
            </w:pPr>
          </w:p>
        </w:tc>
        <w:tc>
          <w:tcPr>
            <w:tcW w:w="966" w:type="dxa"/>
            <w:vAlign w:val="center"/>
          </w:tcPr>
          <w:p>
            <w:pPr>
              <w:spacing w:line="360" w:lineRule="exact"/>
              <w:jc w:val="center"/>
              <w:rPr>
                <w:rFonts w:ascii="仿宋_GB2312" w:hAnsi="宋体" w:eastAsia="仿宋_GB2312"/>
                <w:sz w:val="28"/>
                <w:szCs w:val="28"/>
              </w:rPr>
            </w:pPr>
          </w:p>
        </w:tc>
        <w:tc>
          <w:tcPr>
            <w:tcW w:w="3686" w:type="dxa"/>
            <w:vAlign w:val="center"/>
          </w:tcPr>
          <w:p>
            <w:pPr>
              <w:spacing w:line="360" w:lineRule="exact"/>
              <w:jc w:val="center"/>
              <w:rPr>
                <w:rFonts w:ascii="仿宋_GB2312" w:hAnsi="宋体" w:eastAsia="仿宋_GB2312"/>
                <w:sz w:val="28"/>
                <w:szCs w:val="28"/>
              </w:rPr>
            </w:pPr>
          </w:p>
        </w:tc>
        <w:tc>
          <w:tcPr>
            <w:tcW w:w="1984"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p>
        </w:tc>
        <w:tc>
          <w:tcPr>
            <w:tcW w:w="2152" w:type="dxa"/>
            <w:vAlign w:val="center"/>
          </w:tcPr>
          <w:p>
            <w:pPr>
              <w:spacing w:line="360" w:lineRule="exact"/>
              <w:jc w:val="center"/>
              <w:rPr>
                <w:rFonts w:ascii="仿宋_GB2312" w:hAnsi="宋体" w:eastAsia="仿宋_GB2312"/>
                <w:sz w:val="28"/>
                <w:szCs w:val="28"/>
              </w:rPr>
            </w:pPr>
          </w:p>
        </w:tc>
        <w:tc>
          <w:tcPr>
            <w:tcW w:w="966" w:type="dxa"/>
            <w:vAlign w:val="center"/>
          </w:tcPr>
          <w:p>
            <w:pPr>
              <w:spacing w:line="360" w:lineRule="exact"/>
              <w:jc w:val="center"/>
              <w:rPr>
                <w:rFonts w:ascii="仿宋_GB2312" w:hAnsi="宋体" w:eastAsia="仿宋_GB2312"/>
                <w:sz w:val="28"/>
                <w:szCs w:val="28"/>
              </w:rPr>
            </w:pPr>
          </w:p>
        </w:tc>
        <w:tc>
          <w:tcPr>
            <w:tcW w:w="3686" w:type="dxa"/>
            <w:vAlign w:val="center"/>
          </w:tcPr>
          <w:p>
            <w:pPr>
              <w:spacing w:line="360" w:lineRule="exact"/>
              <w:jc w:val="center"/>
              <w:rPr>
                <w:rFonts w:ascii="仿宋_GB2312" w:hAnsi="宋体" w:eastAsia="仿宋_GB2312"/>
                <w:sz w:val="28"/>
                <w:szCs w:val="28"/>
              </w:rPr>
            </w:pPr>
          </w:p>
        </w:tc>
        <w:tc>
          <w:tcPr>
            <w:tcW w:w="1984"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p>
        </w:tc>
        <w:tc>
          <w:tcPr>
            <w:tcW w:w="2152" w:type="dxa"/>
            <w:vAlign w:val="center"/>
          </w:tcPr>
          <w:p>
            <w:pPr>
              <w:spacing w:line="360" w:lineRule="exact"/>
              <w:jc w:val="center"/>
              <w:rPr>
                <w:rFonts w:ascii="仿宋_GB2312" w:hAnsi="宋体" w:eastAsia="仿宋_GB2312"/>
                <w:sz w:val="28"/>
                <w:szCs w:val="28"/>
              </w:rPr>
            </w:pPr>
          </w:p>
        </w:tc>
        <w:tc>
          <w:tcPr>
            <w:tcW w:w="966" w:type="dxa"/>
            <w:vAlign w:val="center"/>
          </w:tcPr>
          <w:p>
            <w:pPr>
              <w:spacing w:line="360" w:lineRule="exact"/>
              <w:jc w:val="center"/>
              <w:rPr>
                <w:rFonts w:ascii="仿宋_GB2312" w:hAnsi="宋体" w:eastAsia="仿宋_GB2312"/>
                <w:sz w:val="28"/>
                <w:szCs w:val="28"/>
              </w:rPr>
            </w:pPr>
          </w:p>
        </w:tc>
        <w:tc>
          <w:tcPr>
            <w:tcW w:w="3686" w:type="dxa"/>
            <w:vAlign w:val="center"/>
          </w:tcPr>
          <w:p>
            <w:pPr>
              <w:spacing w:line="360" w:lineRule="exact"/>
              <w:jc w:val="center"/>
              <w:rPr>
                <w:rFonts w:ascii="仿宋_GB2312" w:hAnsi="宋体" w:eastAsia="仿宋_GB2312"/>
                <w:sz w:val="28"/>
                <w:szCs w:val="28"/>
              </w:rPr>
            </w:pPr>
          </w:p>
        </w:tc>
        <w:tc>
          <w:tcPr>
            <w:tcW w:w="1984"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p>
        </w:tc>
        <w:tc>
          <w:tcPr>
            <w:tcW w:w="2152" w:type="dxa"/>
            <w:vAlign w:val="center"/>
          </w:tcPr>
          <w:p>
            <w:pPr>
              <w:spacing w:line="360" w:lineRule="exact"/>
              <w:jc w:val="center"/>
              <w:rPr>
                <w:rFonts w:ascii="仿宋_GB2312" w:hAnsi="宋体" w:eastAsia="仿宋_GB2312"/>
                <w:sz w:val="28"/>
                <w:szCs w:val="28"/>
              </w:rPr>
            </w:pPr>
          </w:p>
        </w:tc>
        <w:tc>
          <w:tcPr>
            <w:tcW w:w="966" w:type="dxa"/>
            <w:vAlign w:val="center"/>
          </w:tcPr>
          <w:p>
            <w:pPr>
              <w:spacing w:line="360" w:lineRule="exact"/>
              <w:jc w:val="center"/>
              <w:rPr>
                <w:rFonts w:ascii="仿宋_GB2312" w:hAnsi="宋体" w:eastAsia="仿宋_GB2312"/>
                <w:sz w:val="28"/>
                <w:szCs w:val="28"/>
              </w:rPr>
            </w:pPr>
          </w:p>
        </w:tc>
        <w:tc>
          <w:tcPr>
            <w:tcW w:w="3686" w:type="dxa"/>
            <w:vAlign w:val="center"/>
          </w:tcPr>
          <w:p>
            <w:pPr>
              <w:spacing w:line="360" w:lineRule="exact"/>
              <w:jc w:val="center"/>
              <w:rPr>
                <w:rFonts w:ascii="仿宋_GB2312" w:hAnsi="宋体" w:eastAsia="仿宋_GB2312"/>
                <w:sz w:val="28"/>
                <w:szCs w:val="28"/>
              </w:rPr>
            </w:pPr>
          </w:p>
        </w:tc>
        <w:tc>
          <w:tcPr>
            <w:tcW w:w="1984"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p>
        </w:tc>
        <w:tc>
          <w:tcPr>
            <w:tcW w:w="2152" w:type="dxa"/>
            <w:vAlign w:val="center"/>
          </w:tcPr>
          <w:p>
            <w:pPr>
              <w:spacing w:line="360" w:lineRule="exact"/>
              <w:jc w:val="center"/>
              <w:rPr>
                <w:rFonts w:ascii="仿宋_GB2312" w:hAnsi="宋体" w:eastAsia="仿宋_GB2312"/>
                <w:sz w:val="28"/>
                <w:szCs w:val="28"/>
              </w:rPr>
            </w:pPr>
          </w:p>
        </w:tc>
        <w:tc>
          <w:tcPr>
            <w:tcW w:w="966" w:type="dxa"/>
            <w:vAlign w:val="center"/>
          </w:tcPr>
          <w:p>
            <w:pPr>
              <w:spacing w:line="360" w:lineRule="exact"/>
              <w:jc w:val="center"/>
              <w:rPr>
                <w:rFonts w:ascii="仿宋_GB2312" w:hAnsi="宋体" w:eastAsia="仿宋_GB2312"/>
                <w:sz w:val="28"/>
                <w:szCs w:val="28"/>
              </w:rPr>
            </w:pPr>
          </w:p>
        </w:tc>
        <w:tc>
          <w:tcPr>
            <w:tcW w:w="3686" w:type="dxa"/>
            <w:vAlign w:val="center"/>
          </w:tcPr>
          <w:p>
            <w:pPr>
              <w:spacing w:line="360" w:lineRule="exact"/>
              <w:jc w:val="center"/>
              <w:rPr>
                <w:rFonts w:ascii="仿宋_GB2312" w:hAnsi="宋体" w:eastAsia="仿宋_GB2312"/>
                <w:sz w:val="28"/>
                <w:szCs w:val="28"/>
              </w:rPr>
            </w:pPr>
          </w:p>
        </w:tc>
        <w:tc>
          <w:tcPr>
            <w:tcW w:w="1984"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p>
        </w:tc>
        <w:tc>
          <w:tcPr>
            <w:tcW w:w="2152" w:type="dxa"/>
            <w:vAlign w:val="center"/>
          </w:tcPr>
          <w:p>
            <w:pPr>
              <w:spacing w:line="360" w:lineRule="exact"/>
              <w:jc w:val="center"/>
              <w:rPr>
                <w:rFonts w:ascii="仿宋_GB2312" w:hAnsi="宋体" w:eastAsia="仿宋_GB2312"/>
                <w:sz w:val="28"/>
                <w:szCs w:val="28"/>
              </w:rPr>
            </w:pPr>
          </w:p>
        </w:tc>
        <w:tc>
          <w:tcPr>
            <w:tcW w:w="966" w:type="dxa"/>
            <w:vAlign w:val="center"/>
          </w:tcPr>
          <w:p>
            <w:pPr>
              <w:spacing w:line="360" w:lineRule="exact"/>
              <w:jc w:val="center"/>
              <w:rPr>
                <w:rFonts w:ascii="仿宋_GB2312" w:hAnsi="宋体" w:eastAsia="仿宋_GB2312"/>
                <w:sz w:val="28"/>
                <w:szCs w:val="28"/>
              </w:rPr>
            </w:pPr>
          </w:p>
        </w:tc>
        <w:tc>
          <w:tcPr>
            <w:tcW w:w="3686" w:type="dxa"/>
            <w:vAlign w:val="center"/>
          </w:tcPr>
          <w:p>
            <w:pPr>
              <w:spacing w:line="360" w:lineRule="exact"/>
              <w:jc w:val="center"/>
              <w:rPr>
                <w:rFonts w:ascii="仿宋_GB2312" w:hAnsi="宋体" w:eastAsia="仿宋_GB2312"/>
                <w:sz w:val="28"/>
                <w:szCs w:val="28"/>
              </w:rPr>
            </w:pPr>
          </w:p>
        </w:tc>
        <w:tc>
          <w:tcPr>
            <w:tcW w:w="1984"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p>
        </w:tc>
        <w:tc>
          <w:tcPr>
            <w:tcW w:w="2152" w:type="dxa"/>
            <w:vAlign w:val="center"/>
          </w:tcPr>
          <w:p>
            <w:pPr>
              <w:spacing w:line="360" w:lineRule="exact"/>
              <w:jc w:val="center"/>
              <w:rPr>
                <w:rFonts w:ascii="仿宋_GB2312" w:hAnsi="宋体" w:eastAsia="仿宋_GB2312"/>
                <w:sz w:val="28"/>
                <w:szCs w:val="28"/>
              </w:rPr>
            </w:pPr>
          </w:p>
        </w:tc>
        <w:tc>
          <w:tcPr>
            <w:tcW w:w="966" w:type="dxa"/>
            <w:vAlign w:val="center"/>
          </w:tcPr>
          <w:p>
            <w:pPr>
              <w:spacing w:line="360" w:lineRule="exact"/>
              <w:jc w:val="center"/>
              <w:rPr>
                <w:rFonts w:ascii="仿宋_GB2312" w:hAnsi="宋体" w:eastAsia="仿宋_GB2312"/>
                <w:sz w:val="28"/>
                <w:szCs w:val="28"/>
              </w:rPr>
            </w:pPr>
          </w:p>
        </w:tc>
        <w:tc>
          <w:tcPr>
            <w:tcW w:w="3686" w:type="dxa"/>
            <w:vAlign w:val="center"/>
          </w:tcPr>
          <w:p>
            <w:pPr>
              <w:spacing w:line="360" w:lineRule="exact"/>
              <w:jc w:val="center"/>
              <w:rPr>
                <w:rFonts w:ascii="仿宋_GB2312" w:hAnsi="宋体" w:eastAsia="仿宋_GB2312"/>
                <w:sz w:val="28"/>
                <w:szCs w:val="28"/>
              </w:rPr>
            </w:pPr>
          </w:p>
        </w:tc>
        <w:tc>
          <w:tcPr>
            <w:tcW w:w="1984"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Align w:val="center"/>
          </w:tcPr>
          <w:p>
            <w:pPr>
              <w:spacing w:line="360" w:lineRule="exact"/>
              <w:jc w:val="center"/>
              <w:rPr>
                <w:rFonts w:ascii="仿宋_GB2312" w:hAnsi="宋体" w:eastAsia="仿宋_GB2312"/>
                <w:sz w:val="28"/>
                <w:szCs w:val="28"/>
              </w:rPr>
            </w:pPr>
          </w:p>
        </w:tc>
        <w:tc>
          <w:tcPr>
            <w:tcW w:w="2152" w:type="dxa"/>
            <w:vAlign w:val="center"/>
          </w:tcPr>
          <w:p>
            <w:pPr>
              <w:spacing w:line="360" w:lineRule="exact"/>
              <w:jc w:val="center"/>
              <w:rPr>
                <w:rFonts w:ascii="仿宋_GB2312" w:hAnsi="宋体" w:eastAsia="仿宋_GB2312"/>
                <w:sz w:val="28"/>
                <w:szCs w:val="28"/>
              </w:rPr>
            </w:pPr>
          </w:p>
        </w:tc>
        <w:tc>
          <w:tcPr>
            <w:tcW w:w="966" w:type="dxa"/>
            <w:vAlign w:val="center"/>
          </w:tcPr>
          <w:p>
            <w:pPr>
              <w:spacing w:line="360" w:lineRule="exact"/>
              <w:jc w:val="center"/>
              <w:rPr>
                <w:rFonts w:ascii="仿宋_GB2312" w:hAnsi="宋体" w:eastAsia="仿宋_GB2312"/>
                <w:sz w:val="28"/>
                <w:szCs w:val="28"/>
              </w:rPr>
            </w:pPr>
          </w:p>
        </w:tc>
        <w:tc>
          <w:tcPr>
            <w:tcW w:w="3686" w:type="dxa"/>
            <w:vAlign w:val="center"/>
          </w:tcPr>
          <w:p>
            <w:pPr>
              <w:spacing w:line="360" w:lineRule="exact"/>
              <w:jc w:val="center"/>
              <w:rPr>
                <w:rFonts w:ascii="仿宋_GB2312" w:hAnsi="宋体" w:eastAsia="仿宋_GB2312"/>
                <w:sz w:val="28"/>
                <w:szCs w:val="28"/>
              </w:rPr>
            </w:pPr>
          </w:p>
        </w:tc>
        <w:tc>
          <w:tcPr>
            <w:tcW w:w="1984" w:type="dxa"/>
            <w:vAlign w:val="center"/>
          </w:tcPr>
          <w:p>
            <w:pPr>
              <w:spacing w:line="360" w:lineRule="exact"/>
              <w:jc w:val="center"/>
              <w:rPr>
                <w:rFonts w:ascii="仿宋_GB2312" w:hAnsi="宋体" w:eastAsia="仿宋_GB2312"/>
                <w:sz w:val="28"/>
                <w:szCs w:val="28"/>
              </w:rPr>
            </w:pPr>
          </w:p>
        </w:tc>
      </w:tr>
    </w:tbl>
    <w:p>
      <w:pPr>
        <w:rPr>
          <w:rFonts w:ascii="宋体" w:hAnsi="宋体"/>
          <w:b/>
          <w:sz w:val="22"/>
        </w:rPr>
      </w:pPr>
      <w:r>
        <w:rPr>
          <w:rFonts w:hint="eastAsia" w:ascii="宋体" w:hAnsi="宋体"/>
          <w:b/>
          <w:sz w:val="22"/>
        </w:rPr>
        <w:t>（应与中标单位投标文件承诺的人员一致）</w:t>
      </w:r>
    </w:p>
    <w:p>
      <w:pPr>
        <w:widowControl/>
        <w:jc w:val="left"/>
        <w:rPr>
          <w:rFonts w:ascii="宋体" w:hAnsi="宋体"/>
          <w:b/>
          <w:sz w:val="22"/>
        </w:rPr>
      </w:pPr>
      <w:r>
        <w:rPr>
          <w:rFonts w:ascii="宋体" w:hAnsi="宋体"/>
          <w:b/>
          <w:sz w:val="22"/>
        </w:rPr>
        <w:br w:type="page"/>
      </w:r>
    </w:p>
    <w:p>
      <w:pPr>
        <w:rPr>
          <w:rFonts w:ascii="宋体" w:hAnsi="宋体"/>
          <w:b/>
          <w:sz w:val="22"/>
        </w:rPr>
      </w:pPr>
    </w:p>
    <w:p>
      <w:pPr>
        <w:tabs>
          <w:tab w:val="left" w:pos="540"/>
        </w:tabs>
        <w:topLinePunct/>
        <w:spacing w:line="560" w:lineRule="exact"/>
        <w:jc w:val="left"/>
        <w:outlineLvl w:val="0"/>
        <w:rPr>
          <w:rFonts w:ascii="黑体" w:hAnsi="黑体" w:eastAsia="黑体" w:cs="仿宋_GB2312"/>
          <w:sz w:val="32"/>
          <w:szCs w:val="32"/>
        </w:rPr>
      </w:pPr>
      <w:r>
        <w:rPr>
          <w:rFonts w:hint="eastAsia" w:ascii="黑体" w:hAnsi="黑体" w:eastAsia="黑体" w:cs="仿宋_GB2312"/>
          <w:sz w:val="32"/>
          <w:szCs w:val="32"/>
        </w:rPr>
        <w:t>附件8：</w:t>
      </w:r>
    </w:p>
    <w:p>
      <w:pPr>
        <w:pStyle w:val="1668"/>
        <w:jc w:val="center"/>
        <w:rPr>
          <w:rFonts w:ascii="黑体" w:hAnsi="黑体" w:eastAsia="黑体"/>
        </w:rPr>
      </w:pPr>
      <w:r>
        <w:rPr>
          <w:rFonts w:hint="eastAsia" w:ascii="黑体" w:hAnsi="黑体" w:eastAsia="黑体"/>
        </w:rPr>
        <w:t>乙方在投标时做出的其他合同中未约定的承诺服务内容</w:t>
      </w:r>
    </w:p>
    <w:p>
      <w:pPr>
        <w:rPr>
          <w:rFonts w:ascii="宋体" w:hAnsi="宋体"/>
          <w:b/>
          <w:sz w:val="22"/>
        </w:rPr>
      </w:pPr>
    </w:p>
    <w:p>
      <w:pPr>
        <w:adjustRightInd w:val="0"/>
        <w:snapToGrid w:val="0"/>
        <w:spacing w:line="360" w:lineRule="exact"/>
        <w:rPr>
          <w:rFonts w:ascii="黑体" w:hAnsi="黑体" w:eastAsia="黑体" w:cs="仿宋_GB2312"/>
          <w:sz w:val="28"/>
          <w:szCs w:val="28"/>
        </w:rPr>
      </w:pPr>
    </w:p>
    <w:p>
      <w:pPr>
        <w:adjustRightInd w:val="0"/>
        <w:snapToGrid w:val="0"/>
        <w:spacing w:line="360" w:lineRule="exact"/>
        <w:rPr>
          <w:rFonts w:ascii="宋体" w:hAnsi="宋体" w:cs="宋体"/>
          <w:b/>
          <w:sz w:val="22"/>
        </w:rPr>
      </w:pPr>
    </w:p>
    <w:p>
      <w:pPr>
        <w:adjustRightInd w:val="0"/>
        <w:snapToGrid w:val="0"/>
        <w:spacing w:line="360" w:lineRule="exact"/>
        <w:rPr>
          <w:rFonts w:ascii="宋体" w:hAnsi="宋体" w:cs="宋体"/>
          <w:b/>
          <w:sz w:val="22"/>
        </w:rPr>
      </w:pPr>
    </w:p>
    <w:p>
      <w:pPr>
        <w:adjustRightInd w:val="0"/>
        <w:snapToGrid w:val="0"/>
        <w:spacing w:line="360" w:lineRule="exact"/>
        <w:rPr>
          <w:rFonts w:ascii="宋体" w:hAnsi="宋体" w:cs="宋体"/>
          <w:b/>
          <w:sz w:val="22"/>
        </w:rPr>
      </w:pPr>
    </w:p>
    <w:p>
      <w:pPr>
        <w:adjustRightInd w:val="0"/>
        <w:snapToGrid w:val="0"/>
        <w:spacing w:line="360" w:lineRule="exact"/>
        <w:rPr>
          <w:rFonts w:ascii="宋体" w:hAnsi="宋体" w:cs="宋体"/>
          <w:b/>
          <w:sz w:val="22"/>
        </w:rPr>
      </w:pPr>
      <w:r>
        <w:rPr>
          <w:rFonts w:ascii="宋体" w:hAnsi="宋体" w:cs="宋体"/>
          <w:b/>
          <w:sz w:val="22"/>
        </w:rPr>
        <w:br w:type="page"/>
      </w:r>
    </w:p>
    <w:p>
      <w:pPr>
        <w:adjustRightInd w:val="0"/>
        <w:snapToGrid w:val="0"/>
        <w:spacing w:line="360" w:lineRule="exact"/>
        <w:rPr>
          <w:rFonts w:ascii="宋体" w:hAnsi="宋体" w:cs="宋体"/>
          <w:b/>
          <w:sz w:val="22"/>
        </w:rPr>
      </w:pPr>
    </w:p>
    <w:p>
      <w:pPr>
        <w:adjustRightInd w:val="0"/>
        <w:snapToGrid w:val="0"/>
        <w:spacing w:line="360" w:lineRule="exact"/>
        <w:ind w:firstLine="281"/>
        <w:rPr>
          <w:rFonts w:ascii="宋体" w:hAnsi="宋体" w:cs="宋体"/>
          <w:b/>
          <w:sz w:val="22"/>
        </w:rPr>
      </w:pPr>
    </w:p>
    <w:p>
      <w:pPr>
        <w:pStyle w:val="3"/>
        <w:spacing w:line="564" w:lineRule="exact"/>
        <w:ind w:right="57"/>
        <w:jc w:val="center"/>
        <w:rPr>
          <w:b w:val="0"/>
          <w:bCs w:val="0"/>
        </w:rPr>
      </w:pPr>
      <w:bookmarkStart w:id="31" w:name="_Toc19698501"/>
      <w:r>
        <w:rPr>
          <w:rFonts w:hint="eastAsia"/>
          <w:b w:val="0"/>
          <w:bCs w:val="0"/>
        </w:rPr>
        <w:t>第五章</w:t>
      </w:r>
      <w:r>
        <w:rPr>
          <w:b w:val="0"/>
          <w:bCs w:val="0"/>
        </w:rPr>
        <w:t xml:space="preserve">  </w:t>
      </w:r>
      <w:r>
        <w:rPr>
          <w:rFonts w:hint="eastAsia"/>
          <w:b w:val="0"/>
          <w:bCs w:val="0"/>
        </w:rPr>
        <w:t>用户需求书</w:t>
      </w:r>
      <w:bookmarkEnd w:id="31"/>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91"/>
          <w:sz w:val="40"/>
          <w:szCs w:val="40"/>
        </w:rPr>
      </w:pPr>
      <w:bookmarkStart w:id="32" w:name="_Toc19698502"/>
      <w:r>
        <w:rPr>
          <w:rStyle w:val="91"/>
          <w:rFonts w:hint="eastAsia"/>
          <w:sz w:val="40"/>
          <w:szCs w:val="40"/>
        </w:rPr>
        <w:t>用户需求书</w:t>
      </w:r>
      <w:bookmarkEnd w:id="32"/>
    </w:p>
    <w:p>
      <w:pPr>
        <w:spacing w:before="1"/>
        <w:jc w:val="center"/>
        <w:rPr>
          <w:rStyle w:val="91"/>
          <w:sz w:val="40"/>
          <w:szCs w:val="40"/>
        </w:rPr>
      </w:pPr>
    </w:p>
    <w:p>
      <w:pPr>
        <w:pStyle w:val="6"/>
        <w:spacing w:before="160" w:after="160" w:line="360" w:lineRule="exact"/>
        <w:ind w:firstLine="281" w:firstLineChars="100"/>
        <w:jc w:val="left"/>
        <w:rPr>
          <w:rFonts w:ascii="宋体" w:hAnsi="宋体" w:eastAsia="宋体" w:cs="宋体"/>
          <w:sz w:val="22"/>
          <w:szCs w:val="22"/>
        </w:rPr>
      </w:pPr>
      <w:bookmarkStart w:id="33" w:name="_bookmark148"/>
      <w:bookmarkEnd w:id="33"/>
      <w:r>
        <w:t>一、项目概况及总体要求</w:t>
      </w:r>
    </w:p>
    <w:p>
      <w:pPr>
        <w:pStyle w:val="30"/>
        <w:spacing w:after="0" w:line="360" w:lineRule="exact"/>
        <w:ind w:firstLine="440" w:firstLineChars="200"/>
        <w:rPr>
          <w:rFonts w:ascii="宋体" w:hAnsi="宋体" w:cs="宋体"/>
          <w:sz w:val="22"/>
        </w:rPr>
      </w:pPr>
      <w:r>
        <w:rPr>
          <w:rFonts w:hint="eastAsia" w:ascii="宋体" w:hAnsi="宋体" w:cs="宋体"/>
          <w:sz w:val="22"/>
        </w:rPr>
        <w:t>杭州机场管理系统虚拟化已分三个阶段实施完毕，软件采用的是Vmware 虚拟化平台，主要完成了虚拟化基础环境的搭建以及虚拟化平台的安全防护建设。目前本场VMWARE虚拟化平台共有1台管理节点服务器、1台备份服务、2台共享存储和11台业务节点服务器，承载着集团OA系统、杭州机场OA系统、合同管理系统、ERP系统、财务共享系统、电子发票平台、基建全过程管理系统、乘车证系统等超过90台虚拟机服务器的运行。</w:t>
      </w:r>
    </w:p>
    <w:p>
      <w:pPr>
        <w:spacing w:line="360" w:lineRule="exact"/>
        <w:rPr>
          <w:rFonts w:ascii="宋体" w:hAnsi="宋体" w:cs="宋体"/>
          <w:sz w:val="22"/>
          <w:lang w:val="zh-CN"/>
        </w:rPr>
      </w:pPr>
      <w:r>
        <w:rPr>
          <w:rFonts w:hint="eastAsia" w:ascii="宋体" w:hAnsi="宋体"/>
          <w:color w:val="000000"/>
          <w:sz w:val="22"/>
        </w:rPr>
        <w:t xml:space="preserve">    </w:t>
      </w:r>
      <w:r>
        <w:rPr>
          <w:rFonts w:hint="eastAsia" w:ascii="宋体" w:hAnsi="宋体" w:cs="宋体"/>
          <w:sz w:val="22"/>
          <w:lang w:val="zh-CN"/>
        </w:rPr>
        <w:t>本次项目内容实施Vmware 虚拟化平台软件维保，包含：</w:t>
      </w:r>
    </w:p>
    <w:p>
      <w:pPr>
        <w:spacing w:line="360" w:lineRule="exact"/>
        <w:ind w:firstLine="440" w:firstLineChars="200"/>
        <w:rPr>
          <w:rFonts w:ascii="宋体" w:hAnsi="宋体" w:cs="宋体"/>
          <w:sz w:val="22"/>
          <w:lang w:val="zh-CN"/>
        </w:rPr>
      </w:pPr>
      <w:r>
        <w:rPr>
          <w:rFonts w:hint="eastAsia" w:ascii="宋体" w:hAnsi="宋体" w:cs="宋体"/>
          <w:sz w:val="22"/>
        </w:rPr>
        <w:t>1.</w:t>
      </w:r>
      <w:r>
        <w:rPr>
          <w:rFonts w:hint="eastAsia" w:ascii="宋体" w:hAnsi="宋体" w:cs="宋体"/>
          <w:sz w:val="22"/>
          <w:lang w:val="zh-CN"/>
        </w:rPr>
        <w:t>负责杭州萧山国际机场</w:t>
      </w:r>
      <w:r>
        <w:rPr>
          <w:rFonts w:hint="eastAsia" w:ascii="宋体" w:hAnsi="宋体" w:cs="宋体"/>
          <w:sz w:val="22"/>
        </w:rPr>
        <w:t>VMWARE虚拟化平台</w:t>
      </w:r>
      <w:r>
        <w:rPr>
          <w:rFonts w:hint="eastAsia" w:ascii="宋体" w:hAnsi="宋体" w:cs="宋体"/>
          <w:sz w:val="22"/>
          <w:lang w:val="zh-CN"/>
        </w:rPr>
        <w:t>的故障处理、维护并进行定期巡检（每季度</w:t>
      </w:r>
      <w:r>
        <w:rPr>
          <w:rFonts w:hint="eastAsia" w:ascii="宋体" w:hAnsi="宋体" w:cs="宋体"/>
          <w:sz w:val="22"/>
        </w:rPr>
        <w:t>1次现场</w:t>
      </w:r>
      <w:r>
        <w:rPr>
          <w:rFonts w:hint="eastAsia" w:ascii="宋体" w:hAnsi="宋体" w:cs="宋体"/>
          <w:sz w:val="22"/>
          <w:lang w:val="zh-CN"/>
        </w:rPr>
        <w:t>巡检）；</w:t>
      </w:r>
    </w:p>
    <w:p>
      <w:pPr>
        <w:spacing w:line="360" w:lineRule="exact"/>
        <w:ind w:firstLine="440" w:firstLineChars="200"/>
        <w:rPr>
          <w:rFonts w:ascii="宋体" w:hAnsi="宋体" w:cs="宋体"/>
          <w:sz w:val="22"/>
          <w:lang w:val="zh-CN"/>
        </w:rPr>
      </w:pPr>
      <w:r>
        <w:rPr>
          <w:rFonts w:hint="eastAsia" w:ascii="宋体" w:hAnsi="宋体" w:cs="宋体"/>
          <w:sz w:val="22"/>
        </w:rPr>
        <w:t>2.</w:t>
      </w:r>
      <w:r>
        <w:rPr>
          <w:rFonts w:hint="eastAsia" w:ascii="宋体" w:hAnsi="宋体" w:cs="宋体"/>
          <w:sz w:val="22"/>
          <w:lang w:val="zh-CN"/>
        </w:rPr>
        <w:t>提供系统备份及容灾解决方案建议；</w:t>
      </w:r>
    </w:p>
    <w:p>
      <w:pPr>
        <w:spacing w:line="360" w:lineRule="exact"/>
        <w:ind w:firstLine="440" w:firstLineChars="200"/>
        <w:rPr>
          <w:rFonts w:ascii="宋体" w:hAnsi="宋体" w:cs="宋体"/>
          <w:sz w:val="22"/>
          <w:lang w:val="zh-CN"/>
        </w:rPr>
      </w:pPr>
      <w:r>
        <w:rPr>
          <w:rFonts w:hint="eastAsia" w:ascii="宋体" w:hAnsi="宋体" w:cs="宋体"/>
          <w:sz w:val="22"/>
        </w:rPr>
        <w:t>3.</w:t>
      </w:r>
      <w:r>
        <w:rPr>
          <w:rFonts w:hint="eastAsia" w:ascii="宋体" w:hAnsi="宋体" w:cs="宋体"/>
          <w:sz w:val="22"/>
          <w:lang w:val="zh-CN"/>
        </w:rPr>
        <w:t>提供用户要求的，与VMware系统运行相关的技术交流；</w:t>
      </w:r>
    </w:p>
    <w:p>
      <w:pPr>
        <w:spacing w:line="360" w:lineRule="exact"/>
        <w:ind w:firstLine="440" w:firstLineChars="200"/>
        <w:rPr>
          <w:rFonts w:ascii="宋体" w:hAnsi="宋体" w:cs="宋体"/>
          <w:sz w:val="22"/>
        </w:rPr>
      </w:pPr>
      <w:r>
        <w:rPr>
          <w:rFonts w:hint="eastAsia" w:ascii="宋体" w:hAnsi="宋体" w:cs="宋体"/>
          <w:sz w:val="22"/>
        </w:rPr>
        <w:t>4.</w:t>
      </w:r>
      <w:r>
        <w:rPr>
          <w:rFonts w:hint="eastAsia" w:ascii="宋体" w:hAnsi="宋体" w:cs="宋体"/>
          <w:sz w:val="22"/>
          <w:lang w:val="zh-CN"/>
        </w:rPr>
        <w:t>提供每年不少于</w:t>
      </w:r>
      <w:r>
        <w:rPr>
          <w:rFonts w:hint="eastAsia" w:ascii="宋体" w:hAnsi="宋体" w:cs="宋体"/>
          <w:sz w:val="22"/>
        </w:rPr>
        <w:t>10人天的现场支持服务。</w:t>
      </w:r>
    </w:p>
    <w:p>
      <w:pPr>
        <w:pStyle w:val="30"/>
        <w:spacing w:after="0" w:line="360" w:lineRule="exact"/>
        <w:ind w:firstLine="440" w:firstLineChars="200"/>
        <w:rPr>
          <w:rFonts w:ascii="宋体" w:hAnsi="宋体" w:cs="宋体"/>
          <w:sz w:val="22"/>
        </w:rPr>
      </w:pPr>
    </w:p>
    <w:p>
      <w:pPr>
        <w:pStyle w:val="6"/>
        <w:spacing w:before="160" w:after="160" w:line="360" w:lineRule="exact"/>
        <w:ind w:firstLine="281" w:firstLineChars="100"/>
        <w:jc w:val="left"/>
      </w:pPr>
      <w:bookmarkStart w:id="34" w:name="_bookmark149"/>
      <w:bookmarkEnd w:id="34"/>
      <w:r>
        <w:t>二、</w:t>
      </w:r>
      <w:r>
        <w:rPr>
          <w:rFonts w:hint="eastAsia"/>
        </w:rPr>
        <w:t>维保对象</w:t>
      </w:r>
    </w:p>
    <w:tbl>
      <w:tblPr>
        <w:tblStyle w:val="79"/>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720"/>
        <w:gridCol w:w="2213"/>
        <w:gridCol w:w="2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rFonts w:asciiTheme="minorEastAsia" w:hAnsiTheme="minorEastAsia"/>
                <w:sz w:val="22"/>
              </w:rPr>
            </w:pPr>
            <w:r>
              <w:rPr>
                <w:rFonts w:hint="eastAsia" w:asciiTheme="minorEastAsia" w:hAnsiTheme="minorEastAsia"/>
                <w:sz w:val="22"/>
              </w:rPr>
              <w:t>序号</w:t>
            </w:r>
          </w:p>
        </w:tc>
        <w:tc>
          <w:tcPr>
            <w:tcW w:w="3720" w:type="dxa"/>
          </w:tcPr>
          <w:p>
            <w:pPr>
              <w:rPr>
                <w:rFonts w:asciiTheme="minorEastAsia" w:hAnsiTheme="minorEastAsia"/>
                <w:sz w:val="22"/>
              </w:rPr>
            </w:pPr>
            <w:r>
              <w:rPr>
                <w:rFonts w:hint="eastAsia" w:asciiTheme="minorEastAsia" w:hAnsiTheme="minorEastAsia"/>
                <w:sz w:val="22"/>
              </w:rPr>
              <w:t>软件名称及数量</w:t>
            </w:r>
          </w:p>
        </w:tc>
        <w:tc>
          <w:tcPr>
            <w:tcW w:w="2213" w:type="dxa"/>
          </w:tcPr>
          <w:p>
            <w:pPr>
              <w:rPr>
                <w:rFonts w:asciiTheme="minorEastAsia" w:hAnsiTheme="minorEastAsia"/>
                <w:sz w:val="22"/>
              </w:rPr>
            </w:pPr>
            <w:r>
              <w:rPr>
                <w:rFonts w:hint="eastAsia" w:asciiTheme="minorEastAsia" w:hAnsiTheme="minorEastAsia"/>
                <w:sz w:val="22"/>
              </w:rPr>
              <w:t>品牌、版本、规格</w:t>
            </w:r>
          </w:p>
        </w:tc>
        <w:tc>
          <w:tcPr>
            <w:tcW w:w="2213" w:type="dxa"/>
          </w:tcPr>
          <w:p>
            <w:pPr>
              <w:rPr>
                <w:rFonts w:asciiTheme="minorEastAsia" w:hAnsiTheme="minorEastAsia"/>
                <w:sz w:val="22"/>
              </w:rPr>
            </w:pPr>
            <w:r>
              <w:rPr>
                <w:rFonts w:hint="eastAsia" w:asciiTheme="minorEastAsia" w:hAnsiTheme="minorEastAsia"/>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rFonts w:asciiTheme="minorEastAsia" w:hAnsiTheme="minorEastAsia"/>
                <w:sz w:val="22"/>
              </w:rPr>
            </w:pPr>
            <w:r>
              <w:rPr>
                <w:rFonts w:hint="eastAsia" w:asciiTheme="minorEastAsia" w:hAnsiTheme="minorEastAsia"/>
                <w:sz w:val="22"/>
              </w:rPr>
              <w:t>1</w:t>
            </w:r>
          </w:p>
        </w:tc>
        <w:tc>
          <w:tcPr>
            <w:tcW w:w="3720" w:type="dxa"/>
            <w:shd w:val="clear" w:color="auto" w:fill="auto"/>
            <w:vAlign w:val="center"/>
          </w:tcPr>
          <w:p>
            <w:pPr>
              <w:widowControl/>
              <w:jc w:val="center"/>
              <w:rPr>
                <w:rFonts w:cs="宋体" w:asciiTheme="minorEastAsia" w:hAnsiTheme="minorEastAsia"/>
                <w:bCs/>
                <w:sz w:val="22"/>
              </w:rPr>
            </w:pPr>
            <w:r>
              <w:rPr>
                <w:rFonts w:hint="eastAsia" w:cs="宋体" w:asciiTheme="minorEastAsia" w:hAnsiTheme="minorEastAsia"/>
                <w:bCs/>
                <w:sz w:val="22"/>
              </w:rPr>
              <w:t>虚拟化控制管理平台软件</w:t>
            </w:r>
          </w:p>
          <w:p>
            <w:pPr>
              <w:widowControl/>
              <w:jc w:val="center"/>
              <w:rPr>
                <w:rFonts w:cs="宋体" w:asciiTheme="minorEastAsia" w:hAnsiTheme="minorEastAsia"/>
                <w:bCs/>
                <w:sz w:val="22"/>
              </w:rPr>
            </w:pPr>
            <w:r>
              <w:rPr>
                <w:rFonts w:hint="eastAsia" w:cs="宋体" w:asciiTheme="minorEastAsia" w:hAnsiTheme="minorEastAsia"/>
                <w:bCs/>
                <w:sz w:val="22"/>
              </w:rPr>
              <w:t>(1实例)</w:t>
            </w:r>
          </w:p>
        </w:tc>
        <w:tc>
          <w:tcPr>
            <w:tcW w:w="2213" w:type="dxa"/>
            <w:shd w:val="clear" w:color="auto" w:fill="auto"/>
            <w:vAlign w:val="center"/>
          </w:tcPr>
          <w:p>
            <w:pPr>
              <w:widowControl/>
              <w:jc w:val="center"/>
              <w:rPr>
                <w:rFonts w:asciiTheme="minorEastAsia" w:hAnsiTheme="minorEastAsia"/>
                <w:sz w:val="22"/>
              </w:rPr>
            </w:pPr>
            <w:r>
              <w:rPr>
                <w:rFonts w:hint="eastAsia" w:asciiTheme="minorEastAsia" w:hAnsiTheme="minorEastAsia"/>
                <w:sz w:val="22"/>
              </w:rPr>
              <w:t>VMware</w:t>
            </w:r>
            <w:r>
              <w:rPr>
                <w:rFonts w:hint="eastAsia" w:cs="宋体" w:asciiTheme="minorEastAsia" w:hAnsiTheme="minorEastAsia"/>
                <w:bCs/>
                <w:sz w:val="22"/>
              </w:rPr>
              <w:t xml:space="preserve"> VCENTER</w:t>
            </w:r>
          </w:p>
        </w:tc>
        <w:tc>
          <w:tcPr>
            <w:tcW w:w="2213" w:type="dxa"/>
            <w:vMerge w:val="restart"/>
          </w:tcPr>
          <w:p>
            <w:pPr>
              <w:rPr>
                <w:rFonts w:asciiTheme="minorEastAsia" w:hAnsiTheme="minorEastAsia"/>
                <w:sz w:val="22"/>
              </w:rPr>
            </w:pPr>
            <w:r>
              <w:rPr>
                <w:rFonts w:hint="eastAsia" w:asciiTheme="minorEastAsia" w:hAnsiTheme="minorEastAsia"/>
                <w:sz w:val="22"/>
              </w:rPr>
              <w:t>在合同期内，若杭州机场VMware虚拟化平台进行扩容（不超过10CPU的数量），维保范围自动包含扩容增加的VMware软件的维保，且维保价格保持不变。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rFonts w:asciiTheme="minorEastAsia" w:hAnsiTheme="minorEastAsia"/>
                <w:sz w:val="22"/>
              </w:rPr>
            </w:pPr>
            <w:r>
              <w:rPr>
                <w:rFonts w:hint="eastAsia" w:asciiTheme="minorEastAsia" w:hAnsiTheme="minorEastAsia"/>
                <w:sz w:val="22"/>
              </w:rPr>
              <w:t>2</w:t>
            </w:r>
          </w:p>
        </w:tc>
        <w:tc>
          <w:tcPr>
            <w:tcW w:w="3720" w:type="dxa"/>
            <w:shd w:val="clear" w:color="auto" w:fill="auto"/>
            <w:vAlign w:val="center"/>
          </w:tcPr>
          <w:p>
            <w:pPr>
              <w:widowControl/>
              <w:jc w:val="center"/>
              <w:rPr>
                <w:rFonts w:asciiTheme="minorEastAsia" w:hAnsiTheme="minorEastAsia"/>
                <w:sz w:val="22"/>
              </w:rPr>
            </w:pPr>
            <w:r>
              <w:rPr>
                <w:rFonts w:hint="eastAsia" w:cs="宋体" w:asciiTheme="minorEastAsia" w:hAnsiTheme="minorEastAsia"/>
                <w:bCs/>
                <w:sz w:val="22"/>
              </w:rPr>
              <w:t>虚拟化平台计算虚拟化软件（22CPU）</w:t>
            </w:r>
          </w:p>
        </w:tc>
        <w:tc>
          <w:tcPr>
            <w:tcW w:w="2213" w:type="dxa"/>
            <w:shd w:val="clear" w:color="auto" w:fill="auto"/>
            <w:vAlign w:val="center"/>
          </w:tcPr>
          <w:p>
            <w:pPr>
              <w:widowControl/>
              <w:jc w:val="center"/>
              <w:rPr>
                <w:rFonts w:asciiTheme="minorEastAsia" w:hAnsiTheme="minorEastAsia"/>
                <w:sz w:val="22"/>
              </w:rPr>
            </w:pPr>
            <w:r>
              <w:rPr>
                <w:rFonts w:hint="eastAsia" w:asciiTheme="minorEastAsia" w:hAnsiTheme="minorEastAsia"/>
                <w:sz w:val="22"/>
              </w:rPr>
              <w:t>VMware</w:t>
            </w:r>
            <w:r>
              <w:rPr>
                <w:rFonts w:hint="eastAsia" w:cs="宋体" w:asciiTheme="minorEastAsia" w:hAnsiTheme="minorEastAsia"/>
                <w:bCs/>
                <w:sz w:val="22"/>
              </w:rPr>
              <w:t xml:space="preserve"> VSPHERE</w:t>
            </w:r>
          </w:p>
        </w:tc>
        <w:tc>
          <w:tcPr>
            <w:tcW w:w="2213" w:type="dxa"/>
            <w:vMerge w:val="continue"/>
          </w:tcPr>
          <w:p>
            <w:pP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rFonts w:asciiTheme="minorEastAsia" w:hAnsiTheme="minorEastAsia"/>
                <w:sz w:val="22"/>
              </w:rPr>
            </w:pPr>
            <w:r>
              <w:rPr>
                <w:rFonts w:hint="eastAsia" w:asciiTheme="minorEastAsia" w:hAnsiTheme="minorEastAsia"/>
                <w:sz w:val="22"/>
              </w:rPr>
              <w:t>3</w:t>
            </w:r>
          </w:p>
        </w:tc>
        <w:tc>
          <w:tcPr>
            <w:tcW w:w="3720" w:type="dxa"/>
            <w:shd w:val="clear" w:color="auto" w:fill="auto"/>
            <w:vAlign w:val="center"/>
          </w:tcPr>
          <w:p>
            <w:pPr>
              <w:widowControl/>
              <w:jc w:val="center"/>
              <w:rPr>
                <w:rFonts w:asciiTheme="minorEastAsia" w:hAnsiTheme="minorEastAsia"/>
                <w:sz w:val="22"/>
              </w:rPr>
            </w:pPr>
            <w:r>
              <w:rPr>
                <w:rFonts w:hint="eastAsia" w:cs="宋体" w:asciiTheme="minorEastAsia" w:hAnsiTheme="minorEastAsia"/>
                <w:bCs/>
                <w:sz w:val="22"/>
              </w:rPr>
              <w:t>虚拟化平台存储虚拟化软件（22CPU）</w:t>
            </w:r>
          </w:p>
        </w:tc>
        <w:tc>
          <w:tcPr>
            <w:tcW w:w="2213" w:type="dxa"/>
            <w:shd w:val="clear" w:color="auto" w:fill="auto"/>
            <w:vAlign w:val="center"/>
          </w:tcPr>
          <w:p>
            <w:pPr>
              <w:widowControl/>
              <w:jc w:val="center"/>
              <w:rPr>
                <w:rFonts w:asciiTheme="minorEastAsia" w:hAnsiTheme="minorEastAsia"/>
                <w:sz w:val="22"/>
              </w:rPr>
            </w:pPr>
            <w:r>
              <w:rPr>
                <w:rFonts w:hint="eastAsia" w:asciiTheme="minorEastAsia" w:hAnsiTheme="minorEastAsia"/>
                <w:sz w:val="22"/>
              </w:rPr>
              <w:t>VMware</w:t>
            </w:r>
            <w:r>
              <w:rPr>
                <w:rFonts w:hint="eastAsia" w:cs="宋体" w:asciiTheme="minorEastAsia" w:hAnsiTheme="minorEastAsia"/>
                <w:bCs/>
                <w:sz w:val="22"/>
              </w:rPr>
              <w:t xml:space="preserve"> VSAN</w:t>
            </w:r>
          </w:p>
        </w:tc>
        <w:tc>
          <w:tcPr>
            <w:tcW w:w="2213" w:type="dxa"/>
            <w:vMerge w:val="continue"/>
          </w:tcPr>
          <w:p>
            <w:pP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rFonts w:asciiTheme="minorEastAsia" w:hAnsiTheme="minorEastAsia"/>
                <w:sz w:val="22"/>
              </w:rPr>
            </w:pPr>
            <w:r>
              <w:rPr>
                <w:rFonts w:hint="eastAsia" w:asciiTheme="minorEastAsia" w:hAnsiTheme="minorEastAsia"/>
                <w:sz w:val="22"/>
              </w:rPr>
              <w:t>4</w:t>
            </w:r>
          </w:p>
        </w:tc>
        <w:tc>
          <w:tcPr>
            <w:tcW w:w="3720" w:type="dxa"/>
            <w:shd w:val="clear" w:color="auto" w:fill="auto"/>
            <w:vAlign w:val="center"/>
          </w:tcPr>
          <w:p>
            <w:pPr>
              <w:widowControl/>
              <w:jc w:val="center"/>
              <w:rPr>
                <w:rFonts w:asciiTheme="minorEastAsia" w:hAnsiTheme="minorEastAsia"/>
                <w:sz w:val="22"/>
              </w:rPr>
            </w:pPr>
            <w:r>
              <w:rPr>
                <w:rFonts w:hint="eastAsia" w:cs="宋体" w:asciiTheme="minorEastAsia" w:hAnsiTheme="minorEastAsia"/>
                <w:bCs/>
                <w:sz w:val="22"/>
              </w:rPr>
              <w:t>虚拟化平台网络虚拟化软件（22CPU）</w:t>
            </w:r>
          </w:p>
        </w:tc>
        <w:tc>
          <w:tcPr>
            <w:tcW w:w="2213" w:type="dxa"/>
            <w:shd w:val="clear" w:color="auto" w:fill="auto"/>
            <w:vAlign w:val="center"/>
          </w:tcPr>
          <w:p>
            <w:pPr>
              <w:widowControl/>
              <w:jc w:val="center"/>
              <w:rPr>
                <w:rFonts w:asciiTheme="minorEastAsia" w:hAnsiTheme="minorEastAsia"/>
                <w:sz w:val="22"/>
              </w:rPr>
            </w:pPr>
            <w:r>
              <w:rPr>
                <w:rFonts w:hint="eastAsia" w:asciiTheme="minorEastAsia" w:hAnsiTheme="minorEastAsia"/>
                <w:sz w:val="22"/>
              </w:rPr>
              <w:t>VMware</w:t>
            </w:r>
            <w:r>
              <w:rPr>
                <w:rFonts w:hint="eastAsia" w:cs="宋体" w:asciiTheme="minorEastAsia" w:hAnsiTheme="minorEastAsia"/>
                <w:bCs/>
                <w:sz w:val="22"/>
              </w:rPr>
              <w:t xml:space="preserve"> NSX</w:t>
            </w:r>
          </w:p>
        </w:tc>
        <w:tc>
          <w:tcPr>
            <w:tcW w:w="2213" w:type="dxa"/>
            <w:vMerge w:val="continue"/>
          </w:tcPr>
          <w:p>
            <w:pP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rFonts w:asciiTheme="minorEastAsia" w:hAnsiTheme="minorEastAsia"/>
                <w:sz w:val="22"/>
              </w:rPr>
            </w:pPr>
            <w:r>
              <w:rPr>
                <w:rFonts w:hint="eastAsia" w:asciiTheme="minorEastAsia" w:hAnsiTheme="minorEastAsia"/>
                <w:sz w:val="22"/>
              </w:rPr>
              <w:t>5</w:t>
            </w:r>
          </w:p>
        </w:tc>
        <w:tc>
          <w:tcPr>
            <w:tcW w:w="3720" w:type="dxa"/>
            <w:shd w:val="clear" w:color="auto" w:fill="auto"/>
            <w:vAlign w:val="center"/>
          </w:tcPr>
          <w:p>
            <w:pPr>
              <w:widowControl/>
              <w:jc w:val="center"/>
              <w:rPr>
                <w:rFonts w:asciiTheme="minorEastAsia" w:hAnsiTheme="minorEastAsia"/>
                <w:sz w:val="22"/>
              </w:rPr>
            </w:pPr>
            <w:r>
              <w:rPr>
                <w:rFonts w:hint="eastAsia" w:cs="宋体" w:asciiTheme="minorEastAsia" w:hAnsiTheme="minorEastAsia"/>
                <w:bCs/>
                <w:sz w:val="22"/>
              </w:rPr>
              <w:t>虚拟化平台备份软件（22CPU）</w:t>
            </w:r>
          </w:p>
        </w:tc>
        <w:tc>
          <w:tcPr>
            <w:tcW w:w="2213" w:type="dxa"/>
            <w:shd w:val="clear" w:color="auto" w:fill="auto"/>
            <w:vAlign w:val="center"/>
          </w:tcPr>
          <w:p>
            <w:pPr>
              <w:widowControl/>
              <w:jc w:val="center"/>
              <w:rPr>
                <w:rFonts w:asciiTheme="minorEastAsia" w:hAnsiTheme="minorEastAsia"/>
                <w:sz w:val="22"/>
              </w:rPr>
            </w:pPr>
            <w:r>
              <w:rPr>
                <w:rFonts w:hint="eastAsia" w:cs="宋体" w:asciiTheme="minorEastAsia" w:hAnsiTheme="minorEastAsia"/>
                <w:bCs/>
                <w:sz w:val="22"/>
              </w:rPr>
              <w:t>VEEAM</w:t>
            </w:r>
          </w:p>
        </w:tc>
        <w:tc>
          <w:tcPr>
            <w:tcW w:w="2213" w:type="dxa"/>
            <w:vMerge w:val="continue"/>
          </w:tcPr>
          <w:p>
            <w:pPr>
              <w:rPr>
                <w:rFonts w:asciiTheme="minorEastAsia" w:hAnsiTheme="minorEastAsia"/>
                <w:sz w:val="22"/>
              </w:rPr>
            </w:pPr>
          </w:p>
        </w:tc>
      </w:tr>
    </w:tbl>
    <w:p>
      <w:pPr>
        <w:pStyle w:val="6"/>
        <w:spacing w:before="160" w:after="160" w:line="360" w:lineRule="exact"/>
        <w:ind w:firstLine="281" w:firstLineChars="100"/>
        <w:jc w:val="left"/>
        <w:rPr>
          <w:rFonts w:ascii="宋体" w:hAnsi="宋体" w:eastAsia="宋体" w:cs="宋体"/>
          <w:sz w:val="23"/>
          <w:szCs w:val="23"/>
        </w:rPr>
      </w:pPr>
      <w:r>
        <w:rPr>
          <w:rFonts w:hint="eastAsia"/>
        </w:rPr>
        <w:t>三、服务要求</w:t>
      </w:r>
    </w:p>
    <w:p>
      <w:pPr>
        <w:spacing w:line="360" w:lineRule="exact"/>
        <w:ind w:firstLine="440" w:firstLineChars="200"/>
        <w:rPr>
          <w:rFonts w:ascii="宋体" w:hAnsi="宋体"/>
          <w:color w:val="000000"/>
          <w:sz w:val="22"/>
          <w:lang w:val="zh-CN"/>
        </w:rPr>
      </w:pPr>
      <w:r>
        <w:rPr>
          <w:rFonts w:ascii="宋体" w:hAnsi="宋体"/>
          <w:b/>
          <w:color w:val="000000"/>
          <w:sz w:val="22"/>
          <w:lang w:val="zh-CN"/>
        </w:rPr>
        <w:t>1.服务期：</w:t>
      </w:r>
      <w:r>
        <w:rPr>
          <w:rFonts w:hint="eastAsia" w:ascii="宋体" w:hAnsi="宋体"/>
          <w:color w:val="000000"/>
          <w:sz w:val="22"/>
          <w:lang w:val="zh-CN"/>
        </w:rPr>
        <w:t>合同签订之日起，三年</w:t>
      </w:r>
    </w:p>
    <w:p>
      <w:pPr>
        <w:spacing w:line="360" w:lineRule="exact"/>
        <w:ind w:firstLine="440" w:firstLineChars="200"/>
        <w:rPr>
          <w:rFonts w:ascii="宋体" w:hAnsi="宋体"/>
          <w:b/>
          <w:color w:val="000000"/>
          <w:sz w:val="22"/>
          <w:lang w:val="zh-CN"/>
        </w:rPr>
      </w:pPr>
      <w:r>
        <w:rPr>
          <w:rFonts w:ascii="宋体" w:hAnsi="宋体"/>
          <w:b/>
          <w:color w:val="000000"/>
          <w:sz w:val="22"/>
          <w:lang w:val="zh-CN"/>
        </w:rPr>
        <w:t>2.项目实施人员要求</w:t>
      </w:r>
    </w:p>
    <w:p>
      <w:pPr>
        <w:spacing w:line="360" w:lineRule="exact"/>
        <w:ind w:firstLine="440" w:firstLineChars="200"/>
        <w:rPr>
          <w:rFonts w:ascii="宋体" w:hAnsi="宋体"/>
          <w:color w:val="000000"/>
          <w:sz w:val="22"/>
          <w:lang w:val="zh-CN"/>
        </w:rPr>
      </w:pPr>
      <w:r>
        <w:rPr>
          <w:rFonts w:hint="eastAsia" w:ascii="宋体" w:hAnsi="宋体"/>
          <w:color w:val="000000"/>
          <w:sz w:val="22"/>
          <w:lang w:val="zh-CN"/>
        </w:rPr>
        <w:t>本项目不得分包或转包。</w:t>
      </w:r>
    </w:p>
    <w:p>
      <w:pPr>
        <w:spacing w:line="360" w:lineRule="exact"/>
        <w:ind w:firstLine="440" w:firstLineChars="200"/>
        <w:rPr>
          <w:rFonts w:ascii="宋体" w:hAnsi="宋体"/>
          <w:b/>
          <w:color w:val="000000"/>
          <w:sz w:val="22"/>
          <w:lang w:val="zh-CN"/>
        </w:rPr>
      </w:pPr>
      <w:r>
        <w:rPr>
          <w:rFonts w:hint="eastAsia" w:ascii="宋体" w:hAnsi="宋体"/>
          <w:b/>
          <w:color w:val="000000"/>
          <w:sz w:val="22"/>
          <w:lang w:val="zh-CN"/>
        </w:rPr>
        <w:t>项目负责人：要求3年以上vmware软件维保项目服务经验。</w:t>
      </w:r>
    </w:p>
    <w:p>
      <w:pPr>
        <w:spacing w:line="360" w:lineRule="exact"/>
        <w:ind w:firstLine="440" w:firstLineChars="200"/>
        <w:rPr>
          <w:rFonts w:ascii="宋体" w:hAnsi="宋体"/>
          <w:color w:val="000000"/>
          <w:sz w:val="22"/>
          <w:lang w:val="zh-CN"/>
        </w:rPr>
      </w:pPr>
      <w:r>
        <w:rPr>
          <w:rFonts w:hint="eastAsia" w:ascii="宋体" w:hAnsi="宋体"/>
          <w:color w:val="000000"/>
          <w:sz w:val="22"/>
          <w:lang w:val="zh-CN"/>
        </w:rPr>
        <w:t>项目实施过程中，投标方应严格按照投标书中承诺提供的项目人员，不得随意更换。其中项目负责人和技术负责人必须全程参与本项目的实施过程，项目验收前无故不得更换</w:t>
      </w:r>
    </w:p>
    <w:p>
      <w:pPr>
        <w:spacing w:line="360" w:lineRule="exact"/>
        <w:ind w:firstLine="440" w:firstLineChars="200"/>
        <w:rPr>
          <w:rFonts w:ascii="宋体" w:hAnsi="宋体"/>
          <w:color w:val="000000"/>
          <w:sz w:val="22"/>
          <w:lang w:val="zh-CN"/>
        </w:rPr>
      </w:pPr>
      <w:r>
        <w:rPr>
          <w:rFonts w:hint="eastAsia" w:ascii="宋体" w:hAnsi="宋体"/>
          <w:color w:val="000000"/>
          <w:sz w:val="22"/>
          <w:lang w:val="zh-CN"/>
        </w:rPr>
        <w:t>若投标方提供的项目人员无法达到项目技术要求或者无法按规定时间要求处理系统问题，则招标人有权要求更换项目人员。</w:t>
      </w:r>
    </w:p>
    <w:p>
      <w:pPr>
        <w:snapToGrid w:val="0"/>
        <w:spacing w:line="360" w:lineRule="exact"/>
        <w:ind w:firstLine="440" w:firstLineChars="200"/>
        <w:rPr>
          <w:rFonts w:ascii="宋体" w:hAnsi="宋体"/>
          <w:color w:val="000000"/>
          <w:sz w:val="22"/>
          <w:lang w:val="zh-CN"/>
        </w:rPr>
      </w:pPr>
      <w:r>
        <w:rPr>
          <w:rFonts w:hint="eastAsia" w:ascii="宋体" w:hAnsi="宋体"/>
          <w:color w:val="000000"/>
          <w:sz w:val="22"/>
          <w:highlight w:val="yellow"/>
          <w:lang w:val="zh-CN"/>
        </w:rPr>
        <w:t>★</w:t>
      </w:r>
      <w:bookmarkStart w:id="35" w:name="OLE_LINK3"/>
      <w:r>
        <w:rPr>
          <w:rFonts w:hint="eastAsia" w:ascii="宋体" w:hAnsi="宋体"/>
          <w:color w:val="000000"/>
          <w:sz w:val="22"/>
          <w:highlight w:val="yellow"/>
          <w:lang w:val="zh-CN"/>
        </w:rPr>
        <w:t>投标人</w:t>
      </w:r>
      <w:bookmarkEnd w:id="35"/>
      <w:r>
        <w:rPr>
          <w:rFonts w:hint="eastAsia" w:ascii="宋体" w:hAnsi="宋体"/>
          <w:color w:val="000000"/>
          <w:sz w:val="22"/>
          <w:highlight w:val="yellow"/>
          <w:lang w:val="zh-CN"/>
        </w:rPr>
        <w:t>企业为项目负责人、技术负责人缴纳的有效社会保险证明</w:t>
      </w:r>
      <w:r>
        <w:rPr>
          <w:rFonts w:hint="eastAsia" w:ascii="宋体" w:hAnsi="宋体"/>
          <w:color w:val="000000"/>
          <w:sz w:val="22"/>
          <w:lang w:val="zh-CN"/>
        </w:rPr>
        <w:t>；社会保险证明：应由社保部门出具且需体现最近三个月中任何一个月(最近三个月是指投标截止日当月的前三个月)在本企业缴纳的时间要求。投标文件中可使用社保证明的复制件但须同时加盖投标人印章。</w:t>
      </w:r>
    </w:p>
    <w:p>
      <w:pPr>
        <w:numPr>
          <w:ilvl w:val="0"/>
          <w:numId w:val="29"/>
        </w:numPr>
        <w:snapToGrid w:val="0"/>
        <w:spacing w:line="360" w:lineRule="exact"/>
        <w:ind w:firstLine="440" w:firstLineChars="200"/>
        <w:rPr>
          <w:rFonts w:ascii="宋体" w:hAnsi="宋体"/>
          <w:b/>
          <w:color w:val="000000"/>
          <w:sz w:val="22"/>
          <w:lang w:val="zh-CN"/>
        </w:rPr>
      </w:pPr>
      <w:r>
        <w:rPr>
          <w:rFonts w:hint="eastAsia" w:ascii="宋体" w:hAnsi="宋体"/>
          <w:b/>
          <w:color w:val="000000"/>
          <w:sz w:val="22"/>
          <w:lang w:val="zh-CN"/>
        </w:rPr>
        <w:t>服务及技术支持要求</w:t>
      </w:r>
    </w:p>
    <w:p>
      <w:pPr>
        <w:snapToGrid w:val="0"/>
        <w:spacing w:line="360" w:lineRule="exact"/>
        <w:ind w:firstLine="440" w:firstLineChars="200"/>
        <w:rPr>
          <w:rFonts w:ascii="宋体" w:hAnsi="宋体"/>
          <w:color w:val="000000"/>
          <w:sz w:val="22"/>
          <w:lang w:val="zh-CN"/>
        </w:rPr>
      </w:pPr>
      <w:r>
        <w:rPr>
          <w:rFonts w:hint="eastAsia" w:ascii="宋体" w:hAnsi="宋体"/>
          <w:color w:val="000000"/>
          <w:sz w:val="22"/>
          <w:lang w:val="zh-CN"/>
        </w:rPr>
        <w:t>报价人应提供以下形式的服务内容和要求：</w:t>
      </w:r>
    </w:p>
    <w:p>
      <w:pPr>
        <w:spacing w:line="360" w:lineRule="exact"/>
        <w:ind w:firstLine="440" w:firstLineChars="200"/>
        <w:rPr>
          <w:rFonts w:ascii="宋体" w:hAnsi="宋体"/>
          <w:color w:val="000000"/>
          <w:sz w:val="22"/>
          <w:lang w:val="zh-CN"/>
        </w:rPr>
      </w:pPr>
      <w:bookmarkStart w:id="36" w:name="OLE_LINK7"/>
      <w:r>
        <w:rPr>
          <w:rFonts w:hint="eastAsia" w:ascii="宋体" w:hAnsi="宋体"/>
          <w:b/>
          <w:color w:val="000000"/>
          <w:sz w:val="22"/>
          <w:lang w:val="zh-CN"/>
        </w:rPr>
        <w:t>（1）报价人</w:t>
      </w:r>
      <w:bookmarkEnd w:id="36"/>
      <w:r>
        <w:rPr>
          <w:rFonts w:hint="eastAsia" w:ascii="宋体" w:hAnsi="宋体"/>
          <w:b/>
          <w:color w:val="000000"/>
          <w:sz w:val="22"/>
          <w:lang w:val="zh-CN"/>
        </w:rPr>
        <w:t>提供现场支持服务，</w:t>
      </w:r>
      <w:r>
        <w:rPr>
          <w:rFonts w:hint="eastAsia" w:ascii="宋体" w:hAnsi="宋体"/>
          <w:color w:val="000000"/>
          <w:sz w:val="22"/>
          <w:lang w:val="zh-CN"/>
        </w:rPr>
        <w:t>具体服务内容包括：技术咨询服务、每季度一次现场巡检、容灾演练、应急演练、突发事件以及日常的7X24小时电话支持，并且提供</w:t>
      </w:r>
      <w:bookmarkStart w:id="37" w:name="OLE_LINK4"/>
      <w:r>
        <w:rPr>
          <w:rFonts w:hint="eastAsia" w:ascii="宋体" w:hAnsi="宋体"/>
          <w:color w:val="000000"/>
          <w:sz w:val="22"/>
          <w:lang w:val="zh-CN"/>
        </w:rPr>
        <w:t>季度巡检及年终总结报吿</w:t>
      </w:r>
      <w:bookmarkEnd w:id="37"/>
      <w:r>
        <w:rPr>
          <w:rFonts w:hint="eastAsia" w:ascii="宋体" w:hAnsi="宋体"/>
          <w:color w:val="000000"/>
          <w:sz w:val="22"/>
          <w:lang w:val="zh-CN"/>
        </w:rPr>
        <w:t>。季度巡检及年终总结报吿交一式二份巡检报告，由双方签字确认后，双方分别存档。</w:t>
      </w:r>
    </w:p>
    <w:p>
      <w:pPr>
        <w:spacing w:line="360" w:lineRule="exact"/>
        <w:ind w:firstLine="440" w:firstLineChars="200"/>
        <w:rPr>
          <w:rFonts w:ascii="宋体" w:hAnsi="宋体"/>
          <w:color w:val="000000"/>
          <w:sz w:val="22"/>
          <w:lang w:val="zh-CN"/>
        </w:rPr>
      </w:pPr>
      <w:r>
        <w:rPr>
          <w:rFonts w:hint="eastAsia" w:ascii="宋体" w:hAnsi="宋体"/>
          <w:b/>
          <w:color w:val="000000"/>
          <w:sz w:val="22"/>
          <w:lang w:val="zh-CN"/>
        </w:rPr>
        <w:t>（2）报价人保证及时响应招标人的服务请求。</w:t>
      </w:r>
      <w:r>
        <w:rPr>
          <w:rFonts w:hint="eastAsia" w:ascii="宋体" w:hAnsi="宋体"/>
          <w:color w:val="000000"/>
          <w:sz w:val="22"/>
          <w:lang w:val="zh-CN"/>
        </w:rPr>
        <w:t>紧急故障时，15分钟内响应，2小时内派专业工程师到达故障现场。每次维修工作结束后，报价人工程师应认真总结，一周内写出一式二份维修报告，由招标人技术人员签署意见和签字确认后，由双方分别存档。</w:t>
      </w:r>
    </w:p>
    <w:p>
      <w:pPr>
        <w:spacing w:line="360" w:lineRule="exact"/>
        <w:ind w:firstLine="440" w:firstLineChars="200"/>
        <w:rPr>
          <w:rFonts w:ascii="宋体" w:hAnsi="宋体"/>
          <w:color w:val="000000"/>
          <w:sz w:val="22"/>
          <w:lang w:val="zh-CN"/>
        </w:rPr>
      </w:pPr>
      <w:r>
        <w:rPr>
          <w:rFonts w:hint="eastAsia" w:ascii="宋体" w:hAnsi="宋体"/>
          <w:b/>
          <w:color w:val="000000"/>
          <w:sz w:val="22"/>
          <w:lang w:val="zh-CN"/>
        </w:rPr>
        <w:t>（3）报价人指定一名项目负责人，</w:t>
      </w:r>
      <w:r>
        <w:rPr>
          <w:rFonts w:hint="eastAsia" w:ascii="宋体" w:hAnsi="宋体"/>
          <w:color w:val="000000"/>
          <w:sz w:val="22"/>
          <w:lang w:val="zh-CN"/>
        </w:rPr>
        <w:t>维保电话需7*24小时开通，须随时联系上维保人员。</w:t>
      </w:r>
    </w:p>
    <w:p>
      <w:pPr>
        <w:spacing w:line="360" w:lineRule="exact"/>
        <w:ind w:firstLine="440" w:firstLineChars="200"/>
        <w:rPr>
          <w:rFonts w:ascii="宋体" w:hAnsi="宋体"/>
          <w:b/>
          <w:sz w:val="22"/>
          <w:lang w:val="zh-CN"/>
        </w:rPr>
      </w:pPr>
      <w:bookmarkStart w:id="38" w:name="OLE_LINK8"/>
      <w:r>
        <w:rPr>
          <w:rFonts w:hint="eastAsia" w:ascii="宋体" w:hAnsi="宋体"/>
          <w:b/>
          <w:sz w:val="22"/>
          <w:lang w:val="zh-CN"/>
        </w:rPr>
        <w:t>（4）报价人</w:t>
      </w:r>
      <w:bookmarkEnd w:id="38"/>
      <w:r>
        <w:rPr>
          <w:rFonts w:hint="eastAsia" w:ascii="宋体" w:hAnsi="宋体"/>
          <w:b/>
          <w:sz w:val="22"/>
          <w:lang w:val="zh-CN"/>
        </w:rPr>
        <w:t>为招标人提供每年不少于</w:t>
      </w:r>
      <w:r>
        <w:rPr>
          <w:rFonts w:hint="eastAsia" w:ascii="宋体" w:hAnsi="宋体"/>
          <w:b/>
          <w:sz w:val="22"/>
        </w:rPr>
        <w:t>10人天的现场支持服务</w:t>
      </w:r>
      <w:r>
        <w:rPr>
          <w:rFonts w:hint="eastAsia" w:ascii="宋体" w:hAnsi="宋体"/>
          <w:b/>
          <w:sz w:val="22"/>
          <w:lang w:val="zh-CN"/>
        </w:rPr>
        <w:t>，可累计到下一年度。</w:t>
      </w:r>
    </w:p>
    <w:p>
      <w:pPr>
        <w:spacing w:line="360" w:lineRule="exact"/>
        <w:ind w:firstLine="440" w:firstLineChars="200"/>
        <w:rPr>
          <w:rFonts w:ascii="宋体" w:hAnsi="宋体"/>
          <w:color w:val="000000"/>
          <w:sz w:val="22"/>
          <w:lang w:val="zh-CN"/>
        </w:rPr>
      </w:pPr>
      <w:r>
        <w:rPr>
          <w:rFonts w:hint="eastAsia" w:ascii="宋体" w:hAnsi="宋体"/>
          <w:color w:val="000000"/>
          <w:sz w:val="22"/>
          <w:lang w:val="zh-CN"/>
        </w:rPr>
        <w:t>中标人应按招标人的要求向招标人提供服务总结。</w:t>
      </w:r>
    </w:p>
    <w:p>
      <w:pPr>
        <w:snapToGrid w:val="0"/>
        <w:spacing w:line="360" w:lineRule="exact"/>
        <w:ind w:firstLine="440" w:firstLineChars="200"/>
        <w:rPr>
          <w:rFonts w:ascii="宋体" w:hAnsi="宋体"/>
          <w:b/>
          <w:color w:val="000000"/>
          <w:sz w:val="22"/>
          <w:lang w:val="zh-CN"/>
        </w:rPr>
      </w:pPr>
      <w:r>
        <w:rPr>
          <w:rFonts w:hint="eastAsia" w:ascii="宋体" w:hAnsi="宋体"/>
          <w:b/>
          <w:color w:val="000000"/>
          <w:sz w:val="22"/>
          <w:lang w:val="zh-CN"/>
        </w:rPr>
        <w:t>4、技术服务形式：</w:t>
      </w:r>
    </w:p>
    <w:p>
      <w:pPr>
        <w:snapToGrid w:val="0"/>
        <w:spacing w:line="360" w:lineRule="exact"/>
        <w:ind w:firstLine="440" w:firstLineChars="200"/>
        <w:rPr>
          <w:rFonts w:ascii="宋体" w:hAnsi="宋体"/>
          <w:b/>
          <w:color w:val="000000"/>
          <w:sz w:val="22"/>
          <w:lang w:val="zh-CN"/>
        </w:rPr>
      </w:pPr>
      <w:r>
        <w:rPr>
          <w:rFonts w:hint="eastAsia" w:ascii="宋体" w:hAnsi="宋体"/>
          <w:b/>
          <w:color w:val="000000"/>
          <w:sz w:val="22"/>
          <w:lang w:val="zh-CN"/>
        </w:rPr>
        <w:t>维保期内中标人必须为用户提供技术援助电话,用于用户报告故障。</w:t>
      </w:r>
      <w:r>
        <w:rPr>
          <w:rFonts w:hint="eastAsia" w:ascii="宋体" w:hAnsi="宋体"/>
          <w:color w:val="000000"/>
          <w:sz w:val="22"/>
          <w:lang w:val="zh-CN"/>
        </w:rPr>
        <w:t>电话咨询：免费提供咨询电话技术支持服务，解答用户在系统使用中遇到的问题，及时提出解决问题的建议和操作方法。</w:t>
      </w:r>
      <w:r>
        <w:rPr>
          <w:rFonts w:hint="eastAsia" w:ascii="宋体" w:hAnsi="宋体"/>
          <w:b/>
          <w:color w:val="000000"/>
          <w:sz w:val="22"/>
          <w:lang w:val="zh-CN"/>
        </w:rPr>
        <w:t>如电话支持无法解决,中标人应在接到通知后</w:t>
      </w:r>
      <w:r>
        <w:rPr>
          <w:rFonts w:hint="eastAsia" w:ascii="宋体" w:hAnsi="宋体"/>
          <w:b/>
          <w:color w:val="000000"/>
          <w:sz w:val="22"/>
        </w:rPr>
        <w:t>2</w:t>
      </w:r>
      <w:r>
        <w:rPr>
          <w:rFonts w:hint="eastAsia" w:ascii="宋体" w:hAnsi="宋体"/>
          <w:b/>
          <w:color w:val="000000"/>
          <w:sz w:val="22"/>
          <w:lang w:val="zh-CN"/>
        </w:rPr>
        <w:t>小时内来现场解决。</w:t>
      </w:r>
    </w:p>
    <w:p>
      <w:pPr>
        <w:snapToGrid w:val="0"/>
        <w:spacing w:line="360" w:lineRule="exact"/>
        <w:ind w:firstLine="440" w:firstLineChars="200"/>
        <w:rPr>
          <w:rFonts w:ascii="宋体" w:hAnsi="宋体"/>
          <w:color w:val="000000"/>
          <w:sz w:val="22"/>
          <w:lang w:val="zh-CN"/>
        </w:rPr>
      </w:pPr>
      <w:r>
        <w:rPr>
          <w:rFonts w:hint="eastAsia" w:ascii="宋体" w:hAnsi="宋体"/>
          <w:b/>
          <w:color w:val="000000"/>
          <w:sz w:val="22"/>
          <w:lang w:val="zh-CN"/>
        </w:rPr>
        <w:t>远程在线诊断和故障排除：</w:t>
      </w:r>
      <w:r>
        <w:rPr>
          <w:rFonts w:hint="eastAsia" w:ascii="宋体" w:hAnsi="宋体"/>
          <w:color w:val="000000"/>
          <w:sz w:val="22"/>
          <w:lang w:val="zh-CN"/>
        </w:rPr>
        <w:t>提供远程在线终端接入维护（如VPN等方式）。</w:t>
      </w:r>
    </w:p>
    <w:p>
      <w:pPr>
        <w:snapToGrid w:val="0"/>
        <w:spacing w:line="360" w:lineRule="exact"/>
        <w:ind w:firstLine="440" w:firstLineChars="200"/>
        <w:rPr>
          <w:rFonts w:ascii="宋体" w:hAnsi="宋体"/>
          <w:color w:val="000000"/>
          <w:sz w:val="22"/>
          <w:lang w:val="zh-CN"/>
        </w:rPr>
      </w:pPr>
      <w:r>
        <w:rPr>
          <w:rFonts w:hint="eastAsia" w:ascii="宋体" w:hAnsi="宋体"/>
          <w:b/>
          <w:color w:val="000000"/>
          <w:sz w:val="22"/>
          <w:lang w:val="zh-CN"/>
        </w:rPr>
        <w:t>配置优化：</w:t>
      </w:r>
      <w:r>
        <w:rPr>
          <w:rFonts w:hint="eastAsia" w:ascii="宋体" w:hAnsi="宋体"/>
          <w:color w:val="000000"/>
          <w:sz w:val="22"/>
          <w:lang w:val="zh-CN"/>
        </w:rPr>
        <w:t>根据用户需求和安全态势变化制定有效的策略和方案，经甲方同意后，对相关设备配置文件进行有针对性的调整和优化。</w:t>
      </w:r>
    </w:p>
    <w:p>
      <w:pPr>
        <w:spacing w:line="360" w:lineRule="exact"/>
        <w:ind w:firstLine="440" w:firstLineChars="200"/>
        <w:rPr>
          <w:rFonts w:ascii="宋体" w:hAnsi="宋体"/>
          <w:b/>
          <w:color w:val="000000"/>
          <w:sz w:val="22"/>
          <w:lang w:val="zh-CN"/>
        </w:rPr>
      </w:pPr>
      <w:r>
        <w:rPr>
          <w:rFonts w:hint="eastAsia" w:ascii="宋体" w:hAnsi="宋体"/>
          <w:color w:val="000000"/>
          <w:sz w:val="22"/>
          <w:lang w:val="zh-CN"/>
        </w:rPr>
        <w:t>自收到用户的服务请求起</w:t>
      </w:r>
      <w:r>
        <w:rPr>
          <w:rFonts w:hint="eastAsia" w:ascii="宋体" w:hAnsi="宋体"/>
          <w:color w:val="000000"/>
          <w:sz w:val="22"/>
        </w:rPr>
        <w:t>4</w:t>
      </w:r>
      <w:r>
        <w:rPr>
          <w:rFonts w:hint="eastAsia" w:ascii="宋体" w:hAnsi="宋体"/>
          <w:color w:val="000000"/>
          <w:sz w:val="22"/>
          <w:lang w:val="zh-CN"/>
        </w:rPr>
        <w:t>小时内，若以上三种服务形式不能解决问题，</w:t>
      </w:r>
      <w:r>
        <w:rPr>
          <w:rFonts w:hint="eastAsia" w:ascii="宋体" w:hAnsi="宋体"/>
          <w:b/>
          <w:color w:val="000000"/>
          <w:sz w:val="22"/>
          <w:lang w:val="zh-CN"/>
        </w:rPr>
        <w:t>中标人应及时组织有关技术专家进行会诊，并采取相应措施以确保系统的正常运行。</w:t>
      </w:r>
    </w:p>
    <w:p>
      <w:pPr>
        <w:snapToGrid w:val="0"/>
        <w:spacing w:line="360" w:lineRule="exact"/>
        <w:ind w:firstLine="440" w:firstLineChars="200"/>
        <w:sectPr>
          <w:pgSz w:w="12240" w:h="15840"/>
          <w:pgMar w:top="1500" w:right="1680" w:bottom="1120" w:left="1700" w:header="0" w:footer="921" w:gutter="0"/>
          <w:cols w:space="720" w:num="1"/>
        </w:sectPr>
      </w:pPr>
      <w:r>
        <w:rPr>
          <w:rFonts w:ascii="宋体" w:hAnsi="宋体"/>
          <w:b/>
          <w:color w:val="000000"/>
          <w:sz w:val="22"/>
        </w:rPr>
        <w:t>5</w:t>
      </w:r>
      <w:r>
        <w:rPr>
          <w:rFonts w:hint="eastAsia" w:ascii="宋体" w:hAnsi="宋体"/>
          <w:b/>
          <w:color w:val="000000"/>
          <w:sz w:val="22"/>
        </w:rPr>
        <w:t>、</w:t>
      </w:r>
      <w:r>
        <w:rPr>
          <w:rFonts w:hint="eastAsia" w:ascii="宋体" w:hAnsi="宋体"/>
          <w:b/>
          <w:color w:val="000000"/>
          <w:sz w:val="22"/>
          <w:lang w:val="zh-CN"/>
        </w:rPr>
        <w:t>技术培训要求：</w:t>
      </w:r>
      <w:r>
        <w:rPr>
          <w:rFonts w:hint="eastAsia" w:ascii="宋体" w:hAnsi="宋体"/>
          <w:color w:val="000000"/>
          <w:sz w:val="22"/>
          <w:lang w:val="zh-CN"/>
        </w:rPr>
        <w:t>中标人应根据招标人的要求，对使用人员进行现场操作及相关技术培训，直到操作人员能掌握系统的使用和管理，达到能独立进行管理、故障处理、日常测试维护等工作的目的，以保障投标人所提供的系统能够正常、安全地运行。</w:t>
      </w:r>
    </w:p>
    <w:p>
      <w:pPr>
        <w:spacing w:before="2"/>
        <w:rPr>
          <w:rFonts w:ascii="宋体" w:hAnsi="宋体" w:cs="宋体"/>
          <w:sz w:val="15"/>
          <w:szCs w:val="15"/>
        </w:rPr>
      </w:pPr>
    </w:p>
    <w:p>
      <w:pPr>
        <w:pStyle w:val="3"/>
        <w:spacing w:line="564" w:lineRule="exact"/>
        <w:ind w:right="57"/>
        <w:jc w:val="center"/>
        <w:rPr>
          <w:b w:val="0"/>
          <w:bCs w:val="0"/>
        </w:rPr>
      </w:pPr>
      <w:bookmarkStart w:id="39" w:name="_bookmark152"/>
      <w:bookmarkEnd w:id="39"/>
      <w:bookmarkStart w:id="40" w:name="_bookmark151"/>
      <w:bookmarkEnd w:id="40"/>
      <w:bookmarkStart w:id="41" w:name="_bookmark150"/>
      <w:bookmarkEnd w:id="41"/>
      <w:bookmarkStart w:id="42" w:name="_Toc19698503"/>
    </w:p>
    <w:p>
      <w:pPr>
        <w:pStyle w:val="3"/>
        <w:spacing w:line="564" w:lineRule="exact"/>
        <w:ind w:right="57"/>
        <w:jc w:val="center"/>
        <w:rPr>
          <w:b w:val="0"/>
          <w:bCs w:val="0"/>
        </w:rPr>
      </w:pPr>
    </w:p>
    <w:p>
      <w:pPr>
        <w:pStyle w:val="3"/>
        <w:spacing w:line="564" w:lineRule="exact"/>
        <w:ind w:right="57"/>
        <w:jc w:val="center"/>
        <w:rPr>
          <w:b w:val="0"/>
          <w:bCs w:val="0"/>
        </w:rPr>
      </w:pPr>
    </w:p>
    <w:p>
      <w:pPr>
        <w:pStyle w:val="3"/>
        <w:spacing w:line="564" w:lineRule="exact"/>
        <w:ind w:right="57"/>
        <w:jc w:val="center"/>
        <w:rPr>
          <w:b w:val="0"/>
          <w:bCs w:val="0"/>
        </w:rPr>
      </w:pPr>
    </w:p>
    <w:p>
      <w:pPr>
        <w:pStyle w:val="3"/>
        <w:spacing w:line="564" w:lineRule="exact"/>
        <w:ind w:right="57"/>
        <w:jc w:val="center"/>
        <w:rPr>
          <w:b w:val="0"/>
          <w:bCs w:val="0"/>
        </w:rPr>
      </w:pPr>
    </w:p>
    <w:p>
      <w:pPr>
        <w:pStyle w:val="3"/>
        <w:spacing w:line="564" w:lineRule="exact"/>
        <w:ind w:right="57"/>
        <w:jc w:val="center"/>
        <w:rPr>
          <w:b w:val="0"/>
          <w:bCs w:val="0"/>
        </w:rPr>
      </w:pPr>
    </w:p>
    <w:p>
      <w:pPr>
        <w:pStyle w:val="3"/>
        <w:spacing w:line="564" w:lineRule="exact"/>
        <w:ind w:right="57"/>
        <w:jc w:val="center"/>
        <w:rPr>
          <w:b w:val="0"/>
          <w:bCs w:val="0"/>
        </w:rPr>
      </w:pPr>
      <w:r>
        <w:rPr>
          <w:rFonts w:hint="eastAsia"/>
          <w:b w:val="0"/>
          <w:bCs w:val="0"/>
        </w:rPr>
        <w:t>第六章</w:t>
      </w:r>
      <w:r>
        <w:rPr>
          <w:b w:val="0"/>
          <w:bCs w:val="0"/>
        </w:rPr>
        <w:t xml:space="preserve">  </w:t>
      </w:r>
      <w:r>
        <w:rPr>
          <w:rFonts w:hint="eastAsia"/>
          <w:b w:val="0"/>
          <w:bCs w:val="0"/>
        </w:rPr>
        <w:t>投标文件格式</w:t>
      </w:r>
      <w:bookmarkEnd w:id="42"/>
    </w:p>
    <w:p>
      <w:pPr>
        <w:pStyle w:val="3"/>
        <w:spacing w:line="564" w:lineRule="exact"/>
        <w:ind w:right="57"/>
        <w:jc w:val="center"/>
        <w:rPr>
          <w:b w:val="0"/>
          <w:bCs w:val="0"/>
        </w:rP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393"/>
        <w:ind w:firstLine="0"/>
        <w:rPr>
          <w:rStyle w:val="1622"/>
          <w:sz w:val="22"/>
          <w:szCs w:val="22"/>
        </w:rPr>
      </w:pPr>
      <w:r>
        <w:rPr>
          <w:rStyle w:val="1622"/>
          <w:rFonts w:hint="eastAsia"/>
          <w:sz w:val="22"/>
          <w:szCs w:val="22"/>
        </w:rPr>
        <w:t>二、法定代表人身份证明</w:t>
      </w:r>
      <w:r>
        <w:rPr>
          <w:rStyle w:val="1622"/>
          <w:sz w:val="22"/>
          <w:szCs w:val="22"/>
        </w:rPr>
        <w:t xml:space="preserve"> </w:t>
      </w:r>
      <w:r>
        <w:rPr>
          <w:rStyle w:val="1622"/>
          <w:rFonts w:hint="eastAsia"/>
          <w:sz w:val="22"/>
          <w:szCs w:val="22"/>
        </w:rPr>
        <w:t xml:space="preserve">、授权委托书(适用于有委托代理人的情况, </w:t>
      </w:r>
      <w:r>
        <w:rPr>
          <w:rStyle w:val="1622"/>
          <w:rFonts w:hint="eastAsia"/>
          <w:b/>
          <w:sz w:val="22"/>
          <w:szCs w:val="22"/>
        </w:rPr>
        <w:t>★必须提供投标人企业为委托代理人缴纳的有效社会保险证明。社会保险证明：应由社保部门出具且需体现最近三个月中任何一个月在本企业缴纳的时间要求。投标文件中可使用社保证明的复制件但须同时加盖投标人印章</w:t>
      </w:r>
      <w:r>
        <w:rPr>
          <w:rStyle w:val="1622"/>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numPr>
          <w:ilvl w:val="0"/>
          <w:numId w:val="26"/>
        </w:num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联合体协议书</w:t>
      </w:r>
      <w:r>
        <w:rPr>
          <w:rFonts w:ascii="微软雅黑" w:hAnsi="Times New Roman" w:cs="微软雅黑"/>
          <w:b/>
          <w:kern w:val="0"/>
          <w:sz w:val="36"/>
          <w:szCs w:val="36"/>
        </w:rPr>
        <w:t xml:space="preserve"> </w:t>
      </w:r>
    </w:p>
    <w:p>
      <w:pPr>
        <w:autoSpaceDE w:val="0"/>
        <w:autoSpaceDN w:val="0"/>
        <w:adjustRightInd w:val="0"/>
        <w:spacing w:line="360" w:lineRule="auto"/>
        <w:ind w:left="777"/>
        <w:jc w:val="center"/>
        <w:rPr>
          <w:rFonts w:hAnsi="宋体"/>
          <w:sz w:val="22"/>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57"/>
        <w:numPr>
          <w:ilvl w:val="1"/>
          <w:numId w:val="30"/>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57"/>
        <w:numPr>
          <w:ilvl w:val="1"/>
          <w:numId w:val="31"/>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57"/>
        <w:numPr>
          <w:ilvl w:val="1"/>
          <w:numId w:val="31"/>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57"/>
        <w:numPr>
          <w:ilvl w:val="1"/>
          <w:numId w:val="31"/>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57"/>
        <w:numPr>
          <w:ilvl w:val="1"/>
          <w:numId w:val="31"/>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57"/>
        <w:numPr>
          <w:ilvl w:val="1"/>
          <w:numId w:val="31"/>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57"/>
        <w:numPr>
          <w:ilvl w:val="1"/>
          <w:numId w:val="31"/>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3" w:name="_Toc133214310"/>
      <w:bookmarkStart w:id="44" w:name="_Toc133214103"/>
      <w:bookmarkStart w:id="45" w:name="_Toc137373399"/>
      <w:bookmarkStart w:id="46" w:name="_Toc133470544"/>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ascii="宋体" w:hAnsi="宋体" w:cs="宋体"/>
          <w:sz w:val="22"/>
        </w:rPr>
        <w:sectPr>
          <w:pgSz w:w="11907" w:h="16840"/>
          <w:pgMar w:top="1191" w:right="1191" w:bottom="1191" w:left="1191" w:header="567" w:footer="720" w:gutter="227"/>
          <w:pgNumType w:fmt="numberInDash"/>
          <w:cols w:space="720" w:num="1"/>
        </w:sectPr>
      </w:pPr>
    </w:p>
    <w:bookmarkEnd w:id="43"/>
    <w:bookmarkEnd w:id="44"/>
    <w:bookmarkEnd w:id="45"/>
    <w:bookmarkEnd w:id="46"/>
    <w:p>
      <w:pPr>
        <w:pStyle w:val="54"/>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5"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6"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r>
              <w:rPr>
                <w:rFonts w:hint="eastAsia" w:ascii="宋体" w:hAnsi="宋体" w:cs="宋体"/>
                <w:bCs/>
                <w:kern w:val="0"/>
                <w:szCs w:val="21"/>
              </w:rPr>
              <w:t>项目</w:t>
            </w:r>
          </w:p>
          <w:p>
            <w:pPr>
              <w:pStyle w:val="575"/>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bl>
    <w:p>
      <w:pPr>
        <w:pStyle w:val="575"/>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75"/>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68"/>
        <w:spacing w:line="360" w:lineRule="auto"/>
        <w:ind w:firstLine="440" w:firstLineChars="200"/>
        <w:rPr>
          <w:rFonts w:ascii="宋体" w:hAnsi="宋体" w:cs="宋体"/>
          <w:sz w:val="22"/>
        </w:rPr>
      </w:pPr>
    </w:p>
    <w:p>
      <w:pPr>
        <w:pStyle w:val="568"/>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2"/>
        </w:numPr>
        <w:spacing w:line="360" w:lineRule="auto"/>
        <w:rPr>
          <w:rFonts w:ascii="宋体" w:hAnsi="宋体" w:cs="宋体"/>
          <w:sz w:val="22"/>
        </w:rPr>
      </w:pPr>
      <w:r>
        <w:rPr>
          <w:rFonts w:hint="eastAsia" w:ascii="宋体" w:hAnsi="宋体" w:cs="宋体"/>
          <w:sz w:val="22"/>
        </w:rPr>
        <w:t>服务说明；</w:t>
      </w:r>
    </w:p>
    <w:p>
      <w:pPr>
        <w:numPr>
          <w:ilvl w:val="0"/>
          <w:numId w:val="32"/>
        </w:numPr>
        <w:spacing w:line="360" w:lineRule="auto"/>
        <w:rPr>
          <w:rFonts w:ascii="宋体" w:hAnsi="宋体" w:cs="宋体"/>
          <w:sz w:val="22"/>
        </w:rPr>
      </w:pPr>
      <w:r>
        <w:rPr>
          <w:rFonts w:hint="eastAsia" w:ascii="宋体" w:hAnsi="宋体" w:cs="宋体"/>
          <w:sz w:val="22"/>
        </w:rPr>
        <w:t>主要技术指标的详细描述；</w:t>
      </w:r>
    </w:p>
    <w:p>
      <w:pPr>
        <w:numPr>
          <w:ilvl w:val="0"/>
          <w:numId w:val="32"/>
        </w:numPr>
        <w:spacing w:line="360" w:lineRule="auto"/>
        <w:rPr>
          <w:rFonts w:ascii="宋体" w:hAnsi="宋体" w:cs="宋体"/>
          <w:sz w:val="22"/>
        </w:rPr>
      </w:pPr>
      <w:r>
        <w:rPr>
          <w:rFonts w:hint="eastAsia" w:ascii="宋体" w:hAnsi="宋体" w:cs="宋体"/>
          <w:sz w:val="22"/>
        </w:rPr>
        <w:t>相关检测、检验、测试报告；</w:t>
      </w:r>
    </w:p>
    <w:p>
      <w:pPr>
        <w:numPr>
          <w:ilvl w:val="0"/>
          <w:numId w:val="32"/>
        </w:numPr>
        <w:spacing w:line="360" w:lineRule="auto"/>
        <w:rPr>
          <w:rFonts w:ascii="宋体" w:hAnsi="宋体" w:cs="宋体"/>
          <w:sz w:val="22"/>
        </w:rPr>
      </w:pPr>
      <w:r>
        <w:rPr>
          <w:rFonts w:hint="eastAsia" w:ascii="宋体" w:hAnsi="宋体" w:cs="宋体"/>
          <w:sz w:val="22"/>
        </w:rPr>
        <w:t>主要服务流程；</w:t>
      </w:r>
    </w:p>
    <w:p>
      <w:pPr>
        <w:numPr>
          <w:ilvl w:val="0"/>
          <w:numId w:val="32"/>
        </w:numPr>
        <w:spacing w:line="360" w:lineRule="auto"/>
        <w:rPr>
          <w:rFonts w:ascii="宋体" w:hAnsi="宋体" w:cs="宋体"/>
          <w:sz w:val="22"/>
        </w:rPr>
      </w:pPr>
      <w:r>
        <w:rPr>
          <w:rFonts w:hint="eastAsia" w:ascii="宋体" w:hAnsi="宋体" w:cs="宋体"/>
          <w:sz w:val="22"/>
        </w:rPr>
        <w:t>项目实施进度控制计划；</w:t>
      </w:r>
    </w:p>
    <w:p>
      <w:pPr>
        <w:numPr>
          <w:ilvl w:val="0"/>
          <w:numId w:val="32"/>
        </w:numPr>
        <w:spacing w:line="360" w:lineRule="auto"/>
        <w:rPr>
          <w:rFonts w:ascii="宋体" w:hAnsi="宋体" w:cs="宋体"/>
          <w:sz w:val="22"/>
        </w:rPr>
      </w:pPr>
      <w:r>
        <w:rPr>
          <w:rFonts w:hint="eastAsia" w:ascii="宋体" w:hAnsi="宋体" w:cs="宋体"/>
          <w:sz w:val="22"/>
        </w:rPr>
        <w:t>相关服务实施方案；</w:t>
      </w:r>
    </w:p>
    <w:p>
      <w:pPr>
        <w:numPr>
          <w:ilvl w:val="0"/>
          <w:numId w:val="32"/>
        </w:numPr>
        <w:spacing w:line="360" w:lineRule="auto"/>
        <w:rPr>
          <w:rFonts w:ascii="宋体" w:hAnsi="宋体" w:cs="宋体"/>
          <w:sz w:val="22"/>
        </w:rPr>
      </w:pPr>
      <w:r>
        <w:rPr>
          <w:rFonts w:hint="eastAsia" w:ascii="宋体" w:hAnsi="宋体" w:cs="宋体"/>
          <w:sz w:val="22"/>
        </w:rPr>
        <w:t>技术支持及售后服务方案；</w:t>
      </w:r>
    </w:p>
    <w:p>
      <w:pPr>
        <w:numPr>
          <w:ilvl w:val="0"/>
          <w:numId w:val="32"/>
        </w:numPr>
        <w:spacing w:line="360" w:lineRule="auto"/>
        <w:rPr>
          <w:rFonts w:ascii="宋体" w:hAnsi="宋体" w:cs="宋体"/>
          <w:sz w:val="22"/>
        </w:rPr>
      </w:pPr>
      <w:r>
        <w:rPr>
          <w:rFonts w:hint="eastAsia" w:ascii="宋体" w:hAnsi="宋体" w:cs="宋体"/>
          <w:sz w:val="22"/>
        </w:rPr>
        <w:t>人员培训计划。</w:t>
      </w:r>
    </w:p>
    <w:p>
      <w:pPr>
        <w:pStyle w:val="567"/>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67"/>
        <w:jc w:val="center"/>
        <w:rPr>
          <w:rFonts w:ascii="宋体" w:hAnsi="宋体" w:cs="宋体"/>
          <w:bCs/>
          <w:sz w:val="32"/>
          <w:szCs w:val="32"/>
        </w:rPr>
      </w:pPr>
      <w:r>
        <w:rPr>
          <w:rFonts w:hint="eastAsia" w:ascii="宋体" w:hAnsi="宋体" w:cs="宋体"/>
          <w:b/>
          <w:sz w:val="30"/>
          <w:szCs w:val="30"/>
        </w:rPr>
        <w:t>项目部主要成员履历表</w:t>
      </w:r>
    </w:p>
    <w:p>
      <w:pPr>
        <w:pStyle w:val="570"/>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65" w:type="dxa"/>
            <w:vAlign w:val="center"/>
          </w:tcPr>
          <w:p>
            <w:pPr>
              <w:pStyle w:val="567"/>
              <w:jc w:val="center"/>
              <w:rPr>
                <w:rFonts w:ascii="宋体" w:hAnsi="宋体" w:cs="宋体"/>
              </w:rPr>
            </w:pPr>
            <w:r>
              <w:rPr>
                <w:rFonts w:hint="eastAsia" w:ascii="宋体" w:hAnsi="宋体" w:cs="宋体"/>
              </w:rPr>
              <w:t>序号</w:t>
            </w:r>
          </w:p>
        </w:tc>
        <w:tc>
          <w:tcPr>
            <w:tcW w:w="665" w:type="dxa"/>
            <w:vAlign w:val="center"/>
          </w:tcPr>
          <w:p>
            <w:pPr>
              <w:pStyle w:val="567"/>
              <w:jc w:val="center"/>
              <w:rPr>
                <w:rFonts w:ascii="宋体" w:hAnsi="宋体" w:cs="宋体"/>
              </w:rPr>
            </w:pPr>
            <w:r>
              <w:rPr>
                <w:rFonts w:hint="eastAsia" w:ascii="宋体" w:hAnsi="宋体" w:cs="宋体"/>
              </w:rPr>
              <w:t>姓名</w:t>
            </w:r>
          </w:p>
        </w:tc>
        <w:tc>
          <w:tcPr>
            <w:tcW w:w="665" w:type="dxa"/>
            <w:vAlign w:val="center"/>
          </w:tcPr>
          <w:p>
            <w:pPr>
              <w:pStyle w:val="567"/>
              <w:jc w:val="center"/>
              <w:rPr>
                <w:rFonts w:ascii="宋体" w:hAnsi="宋体" w:cs="宋体"/>
              </w:rPr>
            </w:pPr>
            <w:r>
              <w:rPr>
                <w:rFonts w:hint="eastAsia" w:ascii="宋体" w:hAnsi="宋体" w:cs="宋体"/>
              </w:rPr>
              <w:t>性别</w:t>
            </w:r>
          </w:p>
        </w:tc>
        <w:tc>
          <w:tcPr>
            <w:tcW w:w="665" w:type="dxa"/>
            <w:vAlign w:val="center"/>
          </w:tcPr>
          <w:p>
            <w:pPr>
              <w:pStyle w:val="567"/>
              <w:jc w:val="center"/>
              <w:rPr>
                <w:rFonts w:ascii="宋体" w:hAnsi="宋体" w:cs="宋体"/>
              </w:rPr>
            </w:pPr>
            <w:r>
              <w:rPr>
                <w:rFonts w:hint="eastAsia" w:ascii="宋体" w:hAnsi="宋体" w:cs="宋体"/>
              </w:rPr>
              <w:t>年龄</w:t>
            </w:r>
          </w:p>
        </w:tc>
        <w:tc>
          <w:tcPr>
            <w:tcW w:w="664" w:type="dxa"/>
            <w:vAlign w:val="center"/>
          </w:tcPr>
          <w:p>
            <w:pPr>
              <w:pStyle w:val="567"/>
              <w:jc w:val="center"/>
              <w:rPr>
                <w:rFonts w:ascii="宋体" w:hAnsi="宋体" w:cs="宋体"/>
              </w:rPr>
            </w:pPr>
            <w:r>
              <w:rPr>
                <w:rFonts w:hint="eastAsia" w:ascii="宋体" w:hAnsi="宋体" w:cs="宋体"/>
              </w:rPr>
              <w:t>学历</w:t>
            </w:r>
          </w:p>
        </w:tc>
        <w:tc>
          <w:tcPr>
            <w:tcW w:w="664" w:type="dxa"/>
            <w:vAlign w:val="center"/>
          </w:tcPr>
          <w:p>
            <w:pPr>
              <w:pStyle w:val="567"/>
              <w:jc w:val="center"/>
              <w:rPr>
                <w:rFonts w:ascii="宋体" w:hAnsi="宋体" w:cs="宋体"/>
              </w:rPr>
            </w:pPr>
            <w:r>
              <w:rPr>
                <w:rFonts w:hint="eastAsia" w:ascii="宋体" w:hAnsi="宋体" w:cs="宋体"/>
              </w:rPr>
              <w:t>专业</w:t>
            </w:r>
          </w:p>
        </w:tc>
        <w:tc>
          <w:tcPr>
            <w:tcW w:w="1673" w:type="dxa"/>
            <w:vAlign w:val="center"/>
          </w:tcPr>
          <w:p>
            <w:pPr>
              <w:pStyle w:val="567"/>
              <w:jc w:val="center"/>
              <w:rPr>
                <w:rFonts w:ascii="宋体" w:hAnsi="宋体" w:cs="宋体"/>
              </w:rPr>
            </w:pPr>
            <w:r>
              <w:rPr>
                <w:rFonts w:hint="eastAsia" w:ascii="宋体" w:hAnsi="宋体" w:cs="宋体"/>
              </w:rPr>
              <w:t>执业资格/职称</w:t>
            </w:r>
          </w:p>
        </w:tc>
        <w:tc>
          <w:tcPr>
            <w:tcW w:w="1157" w:type="dxa"/>
            <w:vAlign w:val="center"/>
          </w:tcPr>
          <w:p>
            <w:pPr>
              <w:pStyle w:val="567"/>
              <w:jc w:val="center"/>
              <w:rPr>
                <w:rFonts w:ascii="宋体" w:hAnsi="宋体" w:cs="宋体"/>
              </w:rPr>
            </w:pPr>
            <w:r>
              <w:rPr>
                <w:rFonts w:hint="eastAsia" w:ascii="宋体" w:hAnsi="宋体" w:cs="宋体"/>
              </w:rPr>
              <w:t>工作年限</w:t>
            </w:r>
          </w:p>
        </w:tc>
        <w:tc>
          <w:tcPr>
            <w:tcW w:w="1673" w:type="dxa"/>
            <w:vAlign w:val="center"/>
          </w:tcPr>
          <w:p>
            <w:pPr>
              <w:pStyle w:val="567"/>
              <w:jc w:val="center"/>
              <w:rPr>
                <w:rFonts w:ascii="宋体" w:hAnsi="宋体" w:cs="宋体"/>
              </w:rPr>
            </w:pPr>
            <w:r>
              <w:rPr>
                <w:rFonts w:hint="eastAsia" w:ascii="宋体" w:hAnsi="宋体" w:cs="宋体"/>
              </w:rPr>
              <w:t>拟在本项目担任的职务</w:t>
            </w:r>
          </w:p>
        </w:tc>
        <w:tc>
          <w:tcPr>
            <w:tcW w:w="1364" w:type="dxa"/>
            <w:vAlign w:val="center"/>
          </w:tcPr>
          <w:p>
            <w:pPr>
              <w:pStyle w:val="567"/>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bl>
    <w:p>
      <w:pPr>
        <w:pStyle w:val="569"/>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69"/>
        <w:spacing w:line="400" w:lineRule="exact"/>
        <w:rPr>
          <w:rFonts w:ascii="宋体" w:hAnsi="宋体" w:cs="宋体"/>
          <w:sz w:val="24"/>
          <w:szCs w:val="21"/>
        </w:rPr>
      </w:pPr>
    </w:p>
    <w:p>
      <w:pPr>
        <w:pStyle w:val="567"/>
        <w:jc w:val="center"/>
        <w:rPr>
          <w:rFonts w:eastAsia="黑体" w:cs="Calibri"/>
          <w:color w:val="000000"/>
          <w:sz w:val="32"/>
          <w:szCs w:val="32"/>
        </w:rPr>
      </w:pPr>
      <w:r>
        <w:rPr>
          <w:rFonts w:ascii="宋体" w:hAnsi="宋体" w:cs="宋体"/>
          <w:sz w:val="24"/>
          <w:szCs w:val="21"/>
        </w:rPr>
        <w:br w:type="page"/>
      </w: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67"/>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67"/>
        <w:jc w:val="center"/>
        <w:rPr>
          <w:rFonts w:ascii="宋体" w:hAnsi="宋体" w:cs="宋体"/>
          <w:b/>
          <w:sz w:val="28"/>
        </w:rPr>
      </w:pPr>
      <w:r>
        <w:rPr>
          <w:rFonts w:hint="eastAsia" w:ascii="宋体" w:hAnsi="宋体" w:cs="宋体"/>
          <w:b/>
          <w:sz w:val="28"/>
        </w:rPr>
        <w:t>服务承诺</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67"/>
              <w:ind w:left="113"/>
              <w:jc w:val="center"/>
              <w:rPr>
                <w:rFonts w:ascii="宋体" w:hAnsi="宋体" w:cs="宋体"/>
              </w:rPr>
            </w:pPr>
            <w:r>
              <w:rPr>
                <w:rFonts w:hint="eastAsia" w:ascii="宋体" w:hAnsi="宋体" w:cs="宋体"/>
              </w:rPr>
              <w:t>服务体系情况</w:t>
            </w:r>
          </w:p>
        </w:tc>
        <w:tc>
          <w:tcPr>
            <w:tcW w:w="3335" w:type="dxa"/>
            <w:vAlign w:val="center"/>
          </w:tcPr>
          <w:p>
            <w:pPr>
              <w:pStyle w:val="567"/>
              <w:jc w:val="center"/>
              <w:rPr>
                <w:rFonts w:ascii="宋体" w:hAnsi="宋体" w:cs="宋体"/>
              </w:rPr>
            </w:pPr>
            <w:r>
              <w:rPr>
                <w:rFonts w:hint="eastAsia" w:ascii="宋体" w:hAnsi="宋体" w:cs="宋体"/>
              </w:rPr>
              <w:t>服务人数：</w:t>
            </w:r>
          </w:p>
        </w:tc>
        <w:tc>
          <w:tcPr>
            <w:tcW w:w="5515" w:type="dxa"/>
            <w:vAlign w:val="center"/>
          </w:tcPr>
          <w:p>
            <w:pPr>
              <w:pStyle w:val="567"/>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67"/>
              <w:ind w:left="113"/>
              <w:jc w:val="center"/>
              <w:rPr>
                <w:rFonts w:ascii="宋体" w:hAnsi="宋体" w:cs="宋体"/>
              </w:rPr>
            </w:pPr>
          </w:p>
        </w:tc>
        <w:tc>
          <w:tcPr>
            <w:tcW w:w="3335" w:type="dxa"/>
            <w:vAlign w:val="center"/>
          </w:tcPr>
          <w:p>
            <w:pPr>
              <w:pStyle w:val="567"/>
              <w:jc w:val="center"/>
              <w:rPr>
                <w:rFonts w:ascii="宋体" w:hAnsi="宋体" w:cs="宋体"/>
              </w:rPr>
            </w:pPr>
            <w:r>
              <w:rPr>
                <w:rFonts w:hint="eastAsia" w:ascii="宋体" w:hAnsi="宋体" w:cs="宋体"/>
              </w:rPr>
              <w:t>职称：</w:t>
            </w:r>
          </w:p>
        </w:tc>
        <w:tc>
          <w:tcPr>
            <w:tcW w:w="5515" w:type="dxa"/>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67"/>
              <w:ind w:left="113"/>
              <w:jc w:val="center"/>
              <w:rPr>
                <w:rFonts w:ascii="宋体" w:hAnsi="宋体" w:cs="宋体"/>
              </w:rPr>
            </w:pPr>
          </w:p>
        </w:tc>
        <w:tc>
          <w:tcPr>
            <w:tcW w:w="3335" w:type="dxa"/>
            <w:vAlign w:val="center"/>
          </w:tcPr>
          <w:p>
            <w:pPr>
              <w:pStyle w:val="567"/>
              <w:jc w:val="center"/>
              <w:rPr>
                <w:rFonts w:ascii="宋体" w:hAnsi="宋体" w:cs="宋体"/>
              </w:rPr>
            </w:pPr>
            <w:r>
              <w:rPr>
                <w:rFonts w:hint="eastAsia" w:ascii="宋体" w:hAnsi="宋体" w:cs="宋体"/>
              </w:rPr>
              <w:t>固定场所地址：</w:t>
            </w:r>
          </w:p>
        </w:tc>
        <w:tc>
          <w:tcPr>
            <w:tcW w:w="5515" w:type="dxa"/>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服务内容</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服务承诺</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bl>
    <w:p>
      <w:pPr>
        <w:pStyle w:val="567"/>
        <w:spacing w:line="360" w:lineRule="auto"/>
        <w:rPr>
          <w:rFonts w:ascii="宋体" w:hAnsi="宋体" w:cs="宋体"/>
          <w:b/>
          <w:szCs w:val="21"/>
        </w:rPr>
      </w:pPr>
    </w:p>
    <w:p>
      <w:pPr>
        <w:pStyle w:val="567"/>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4"/>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Segoe Print"/>
    <w:panose1 w:val="020B0603020202030204"/>
    <w:charset w:val="00"/>
    <w:family w:val="swiss"/>
    <w:pitch w:val="default"/>
    <w:sig w:usb0="00000000" w:usb1="00000000" w:usb2="00000000" w:usb3="00000000" w:csb0="00000093"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CG Times">
    <w:altName w:val="Times New Roman"/>
    <w:panose1 w:val="02020603050405020304"/>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0270200"/>
      <w:docPartObj>
        <w:docPartGallery w:val="AutoText"/>
      </w:docPartObj>
    </w:sdtPr>
    <w:sdtContent>
      <w:p>
        <w:pPr>
          <w:pStyle w:val="48"/>
          <w:ind w:firstLine="210"/>
          <w:jc w:val="center"/>
        </w:pPr>
        <w:r>
          <w:fldChar w:fldCharType="begin"/>
        </w:r>
        <w:r>
          <w:instrText xml:space="preserve">PAGE   \* MERGEFORMAT</w:instrText>
        </w:r>
        <w:r>
          <w:fldChar w:fldCharType="separate"/>
        </w:r>
        <w:r>
          <w:rPr>
            <w:lang w:val="zh-CN"/>
          </w:rPr>
          <w:t>3</w:t>
        </w:r>
        <w:r>
          <w:fldChar w:fldCharType="end"/>
        </w:r>
      </w:p>
    </w:sdtContent>
  </w:sdt>
  <w:p>
    <w:pPr>
      <w:pStyle w:val="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4"/>
      </w:rPr>
    </w:pPr>
    <w:r>
      <w:fldChar w:fldCharType="begin"/>
    </w:r>
    <w:r>
      <w:rPr>
        <w:rStyle w:val="84"/>
      </w:rPr>
      <w:instrText xml:space="preserve">PAGE  </w:instrText>
    </w:r>
    <w:r>
      <w:fldChar w:fldCharType="separate"/>
    </w:r>
    <w:r>
      <w:rPr>
        <w:rStyle w:val="84"/>
      </w:rPr>
      <w:t>25</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4"/>
      </w:rPr>
    </w:pPr>
    <w:r>
      <w:fldChar w:fldCharType="begin"/>
    </w:r>
    <w:r>
      <w:rPr>
        <w:rStyle w:val="84"/>
      </w:rPr>
      <w:instrText xml:space="preserve">PAGE  </w:instrText>
    </w:r>
    <w:r>
      <w:fldChar w:fldCharType="separate"/>
    </w:r>
    <w:r>
      <w:rPr>
        <w:rStyle w:val="84"/>
      </w:rPr>
      <w:t>3</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4"/>
      </w:rPr>
    </w:pPr>
    <w:r>
      <w:fldChar w:fldCharType="begin"/>
    </w:r>
    <w:r>
      <w:rPr>
        <w:rStyle w:val="84"/>
      </w:rPr>
      <w:instrText xml:space="preserve">PAGE  </w:instrText>
    </w:r>
    <w:r>
      <w:fldChar w:fldCharType="separate"/>
    </w:r>
    <w:r>
      <w:rPr>
        <w:rStyle w:val="84"/>
      </w:rPr>
      <w:t>- 88 -</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4"/>
      </w:rPr>
    </w:pPr>
    <w:r>
      <w:fldChar w:fldCharType="begin"/>
    </w:r>
    <w:r>
      <w:rPr>
        <w:rStyle w:val="84"/>
      </w:rPr>
      <w:instrText xml:space="preserve">PAGE  </w:instrText>
    </w:r>
    <w:r>
      <w:fldChar w:fldCharType="separate"/>
    </w:r>
    <w:r>
      <w:rPr>
        <w:rStyle w:val="84"/>
      </w:rPr>
      <w:t>3</w:t>
    </w:r>
    <w:r>
      <w:fldChar w:fldCharType="end"/>
    </w:r>
  </w:p>
  <w:p>
    <w:pPr>
      <w:pStyle w:val="48"/>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1970448"/>
      <w:docPartObj>
        <w:docPartGallery w:val="AutoText"/>
      </w:docPartObj>
    </w:sdtPr>
    <w:sdtContent>
      <w:p>
        <w:pPr>
          <w:pStyle w:val="48"/>
          <w:ind w:firstLine="210"/>
          <w:jc w:val="center"/>
        </w:pPr>
        <w:r>
          <w:fldChar w:fldCharType="begin"/>
        </w:r>
        <w:r>
          <w:instrText xml:space="preserve">PAGE   \* MERGEFORMAT</w:instrText>
        </w:r>
        <w:r>
          <w:fldChar w:fldCharType="separate"/>
        </w:r>
        <w:r>
          <w:rPr>
            <w:lang w:val="zh-CN"/>
          </w:rPr>
          <w:t>-</w:t>
        </w:r>
        <w:r>
          <w:t xml:space="preserve"> 96 -</w:t>
        </w:r>
        <w:r>
          <w:fldChar w:fldCharType="end"/>
        </w:r>
      </w:p>
    </w:sdtContent>
  </w:sdt>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86"/>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85"/>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385"/>
      <w:lvlText w:val="%1"/>
      <w:lvlJc w:val="left"/>
      <w:pPr>
        <w:tabs>
          <w:tab w:val="left" w:pos="425"/>
        </w:tabs>
        <w:ind w:left="425" w:hanging="425"/>
      </w:pPr>
      <w:rPr>
        <w:rFonts w:hint="eastAsia"/>
      </w:rPr>
    </w:lvl>
    <w:lvl w:ilvl="1" w:tentative="0">
      <w:start w:val="1"/>
      <w:numFmt w:val="decimal"/>
      <w:pStyle w:val="1386"/>
      <w:lvlText w:val="%1.%2"/>
      <w:lvlJc w:val="left"/>
      <w:pPr>
        <w:tabs>
          <w:tab w:val="left" w:pos="567"/>
        </w:tabs>
        <w:ind w:left="567" w:hanging="567"/>
      </w:pPr>
      <w:rPr>
        <w:rFonts w:hint="eastAsia"/>
      </w:rPr>
    </w:lvl>
    <w:lvl w:ilvl="2" w:tentative="0">
      <w:start w:val="1"/>
      <w:numFmt w:val="decimal"/>
      <w:pStyle w:val="1390"/>
      <w:lvlText w:val="%1.%2.%3"/>
      <w:lvlJc w:val="left"/>
      <w:pPr>
        <w:tabs>
          <w:tab w:val="left" w:pos="709"/>
        </w:tabs>
        <w:ind w:left="709" w:hanging="709"/>
      </w:pPr>
      <w:rPr>
        <w:rFonts w:hint="eastAsia"/>
      </w:rPr>
    </w:lvl>
    <w:lvl w:ilvl="3" w:tentative="0">
      <w:start w:val="1"/>
      <w:numFmt w:val="decimal"/>
      <w:pStyle w:val="138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372"/>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371"/>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62"/>
      <w:lvlText w:val="%1"/>
      <w:lvlJc w:val="left"/>
      <w:pPr>
        <w:tabs>
          <w:tab w:val="left" w:pos="1140"/>
        </w:tabs>
        <w:ind w:left="1140" w:hanging="360"/>
      </w:pPr>
      <w:rPr>
        <w:rFonts w:hint="default"/>
      </w:rPr>
    </w:lvl>
    <w:lvl w:ilvl="1" w:tentative="0">
      <w:start w:val="1"/>
      <w:numFmt w:val="decimal"/>
      <w:pStyle w:val="1361"/>
      <w:lvlText w:val="%1.%2"/>
      <w:lvlJc w:val="left"/>
      <w:pPr>
        <w:tabs>
          <w:tab w:val="left" w:pos="1500"/>
        </w:tabs>
        <w:ind w:left="1140" w:hanging="360"/>
      </w:pPr>
      <w:rPr>
        <w:rFonts w:hint="default"/>
      </w:rPr>
    </w:lvl>
    <w:lvl w:ilvl="2" w:tentative="0">
      <w:start w:val="1"/>
      <w:numFmt w:val="decimal"/>
      <w:pStyle w:val="1360"/>
      <w:lvlText w:val="%1.%2.%3"/>
      <w:lvlJc w:val="left"/>
      <w:pPr>
        <w:tabs>
          <w:tab w:val="left" w:pos="1860"/>
        </w:tabs>
        <w:ind w:left="1500" w:hanging="720"/>
      </w:pPr>
      <w:rPr>
        <w:rFonts w:hint="default"/>
      </w:rPr>
    </w:lvl>
    <w:lvl w:ilvl="3" w:tentative="0">
      <w:start w:val="1"/>
      <w:numFmt w:val="decimal"/>
      <w:pStyle w:val="1359"/>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27"/>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456"/>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457"/>
      <w:lvlText w:val="%1.%2.%3."/>
      <w:lvlJc w:val="left"/>
      <w:pPr>
        <w:tabs>
          <w:tab w:val="left" w:pos="709"/>
        </w:tabs>
        <w:ind w:left="709" w:hanging="709"/>
      </w:pPr>
      <w:rPr>
        <w:rFonts w:hint="eastAsia"/>
      </w:rPr>
    </w:lvl>
    <w:lvl w:ilvl="3" w:tentative="0">
      <w:start w:val="1"/>
      <w:numFmt w:val="decimal"/>
      <w:pStyle w:val="145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1"/>
      <w:suff w:val="nothing"/>
      <w:lvlText w:val="%1%2.%3.%4.%5.%6　"/>
      <w:lvlJc w:val="left"/>
      <w:pPr>
        <w:ind w:left="0" w:firstLine="0"/>
      </w:pPr>
      <w:rPr>
        <w:rFonts w:hint="eastAsia" w:ascii="黑体" w:hAnsi="Times New Roman" w:eastAsia="黑体"/>
        <w:b w:val="0"/>
        <w:i w:val="0"/>
        <w:sz w:val="21"/>
      </w:rPr>
    </w:lvl>
    <w:lvl w:ilvl="6" w:tentative="0">
      <w:start w:val="1"/>
      <w:numFmt w:val="decimal"/>
      <w:pStyle w:val="7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281"/>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59"/>
      <w:lvlText w:val="第%1部分"/>
      <w:lvlJc w:val="left"/>
      <w:pPr>
        <w:tabs>
          <w:tab w:val="left" w:pos="2"/>
        </w:tabs>
        <w:ind w:left="1247" w:hanging="1245"/>
      </w:pPr>
      <w:rPr>
        <w:rFonts w:hint="eastAsia"/>
      </w:rPr>
    </w:lvl>
    <w:lvl w:ilvl="1" w:tentative="0">
      <w:start w:val="1"/>
      <w:numFmt w:val="decimal"/>
      <w:pStyle w:val="1260"/>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61"/>
      <w:lvlText w:val="%4."/>
      <w:lvlJc w:val="left"/>
      <w:pPr>
        <w:tabs>
          <w:tab w:val="left" w:pos="1499"/>
        </w:tabs>
        <w:ind w:left="1499" w:hanging="419"/>
      </w:pPr>
      <w:rPr>
        <w:rFonts w:hint="eastAsia"/>
      </w:rPr>
    </w:lvl>
    <w:lvl w:ilvl="4" w:tentative="0">
      <w:start w:val="1"/>
      <w:numFmt w:val="decimal"/>
      <w:pStyle w:val="126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00"/>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31"/>
      <w:suff w:val="space"/>
      <w:lvlText w:val="%1、"/>
      <w:lvlJc w:val="left"/>
      <w:pPr>
        <w:ind w:left="432" w:hanging="432"/>
      </w:pPr>
    </w:lvl>
    <w:lvl w:ilvl="1" w:tentative="0">
      <w:start w:val="1"/>
      <w:numFmt w:val="decimal"/>
      <w:pStyle w:val="1332"/>
      <w:suff w:val="space"/>
      <w:lvlText w:val="%1.%2、"/>
      <w:lvlJc w:val="left"/>
      <w:pPr>
        <w:ind w:left="576" w:hanging="576"/>
      </w:pPr>
    </w:lvl>
    <w:lvl w:ilvl="2" w:tentative="0">
      <w:start w:val="1"/>
      <w:numFmt w:val="decimal"/>
      <w:pStyle w:val="1333"/>
      <w:suff w:val="space"/>
      <w:lvlText w:val="%1.%2.%3、"/>
      <w:lvlJc w:val="left"/>
      <w:pPr>
        <w:ind w:left="720" w:hanging="720"/>
      </w:pPr>
    </w:lvl>
    <w:lvl w:ilvl="3" w:tentative="0">
      <w:start w:val="1"/>
      <w:numFmt w:val="decimal"/>
      <w:pStyle w:val="1334"/>
      <w:suff w:val="space"/>
      <w:lvlText w:val="%1.%2.%3.%4、"/>
      <w:lvlJc w:val="left"/>
      <w:pPr>
        <w:ind w:left="864" w:hanging="864"/>
      </w:pPr>
    </w:lvl>
    <w:lvl w:ilvl="4" w:tentative="0">
      <w:start w:val="1"/>
      <w:numFmt w:val="decimal"/>
      <w:pStyle w:val="1335"/>
      <w:suff w:val="space"/>
      <w:lvlText w:val="%1.%2.%3.%4.%5、"/>
      <w:lvlJc w:val="left"/>
      <w:pPr>
        <w:ind w:left="1008" w:hanging="1008"/>
      </w:pPr>
    </w:lvl>
    <w:lvl w:ilvl="5" w:tentative="0">
      <w:start w:val="1"/>
      <w:numFmt w:val="decimal"/>
      <w:pStyle w:val="1336"/>
      <w:suff w:val="space"/>
      <w:lvlText w:val="%1.%2.%3.%4.%5.%6、"/>
      <w:lvlJc w:val="left"/>
      <w:pPr>
        <w:ind w:left="1152" w:hanging="1152"/>
      </w:pPr>
    </w:lvl>
    <w:lvl w:ilvl="6" w:tentative="0">
      <w:start w:val="1"/>
      <w:numFmt w:val="decimal"/>
      <w:pStyle w:val="1337"/>
      <w:suff w:val="space"/>
      <w:lvlText w:val="%1.%2.%3.%4.%5.%6.%7、"/>
      <w:lvlJc w:val="left"/>
      <w:pPr>
        <w:ind w:left="1296" w:hanging="1296"/>
      </w:pPr>
    </w:lvl>
    <w:lvl w:ilvl="7" w:tentative="0">
      <w:start w:val="1"/>
      <w:numFmt w:val="decimal"/>
      <w:pStyle w:val="1338"/>
      <w:suff w:val="space"/>
      <w:lvlText w:val="%1.%2.%3.%4.%5.%6.%7.%8、"/>
      <w:lvlJc w:val="left"/>
      <w:pPr>
        <w:ind w:left="1440" w:hanging="1440"/>
      </w:pPr>
    </w:lvl>
    <w:lvl w:ilvl="8" w:tentative="0">
      <w:start w:val="1"/>
      <w:numFmt w:val="decimal"/>
      <w:pStyle w:val="1339"/>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26"/>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28"/>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122190B"/>
    <w:multiLevelType w:val="multilevel"/>
    <w:tmpl w:val="3122190B"/>
    <w:lvl w:ilvl="0" w:tentative="0">
      <w:start w:val="1"/>
      <w:numFmt w:val="japaneseCounting"/>
      <w:lvlText w:val="%1、"/>
      <w:lvlJc w:val="left"/>
      <w:pPr>
        <w:ind w:left="777" w:hanging="420"/>
      </w:pPr>
      <w:rPr>
        <w:rFonts w:hint="default" w:cs="Times New Roman"/>
        <w:u w:val="none"/>
      </w:rPr>
    </w:lvl>
    <w:lvl w:ilvl="1" w:tentative="0">
      <w:start w:val="1"/>
      <w:numFmt w:val="lowerLetter"/>
      <w:lvlText w:val="%2)"/>
      <w:lvlJc w:val="left"/>
      <w:pPr>
        <w:ind w:left="1197" w:hanging="420"/>
      </w:pPr>
      <w:rPr>
        <w:rFonts w:cs="Times New Roman"/>
      </w:rPr>
    </w:lvl>
    <w:lvl w:ilvl="2" w:tentative="0">
      <w:start w:val="1"/>
      <w:numFmt w:val="lowerRoman"/>
      <w:lvlText w:val="%3."/>
      <w:lvlJc w:val="right"/>
      <w:pPr>
        <w:ind w:left="1617" w:hanging="420"/>
      </w:pPr>
      <w:rPr>
        <w:rFonts w:cs="Times New Roman"/>
      </w:rPr>
    </w:lvl>
    <w:lvl w:ilvl="3" w:tentative="0">
      <w:start w:val="1"/>
      <w:numFmt w:val="decimal"/>
      <w:lvlText w:val="%4."/>
      <w:lvlJc w:val="left"/>
      <w:pPr>
        <w:ind w:left="2037" w:hanging="420"/>
      </w:pPr>
      <w:rPr>
        <w:rFonts w:cs="Times New Roman"/>
      </w:rPr>
    </w:lvl>
    <w:lvl w:ilvl="4" w:tentative="0">
      <w:start w:val="1"/>
      <w:numFmt w:val="lowerLetter"/>
      <w:lvlText w:val="%5)"/>
      <w:lvlJc w:val="left"/>
      <w:pPr>
        <w:ind w:left="2457" w:hanging="420"/>
      </w:pPr>
      <w:rPr>
        <w:rFonts w:cs="Times New Roman"/>
      </w:rPr>
    </w:lvl>
    <w:lvl w:ilvl="5" w:tentative="0">
      <w:start w:val="1"/>
      <w:numFmt w:val="lowerRoman"/>
      <w:lvlText w:val="%6."/>
      <w:lvlJc w:val="right"/>
      <w:pPr>
        <w:ind w:left="2877" w:hanging="420"/>
      </w:pPr>
      <w:rPr>
        <w:rFonts w:cs="Times New Roman"/>
      </w:rPr>
    </w:lvl>
    <w:lvl w:ilvl="6" w:tentative="0">
      <w:start w:val="1"/>
      <w:numFmt w:val="decimal"/>
      <w:lvlText w:val="%7."/>
      <w:lvlJc w:val="left"/>
      <w:pPr>
        <w:ind w:left="3297" w:hanging="420"/>
      </w:pPr>
      <w:rPr>
        <w:rFonts w:cs="Times New Roman"/>
      </w:rPr>
    </w:lvl>
    <w:lvl w:ilvl="7" w:tentative="0">
      <w:start w:val="1"/>
      <w:numFmt w:val="lowerLetter"/>
      <w:lvlText w:val="%8)"/>
      <w:lvlJc w:val="left"/>
      <w:pPr>
        <w:ind w:left="3717" w:hanging="420"/>
      </w:pPr>
      <w:rPr>
        <w:rFonts w:cs="Times New Roman"/>
      </w:rPr>
    </w:lvl>
    <w:lvl w:ilvl="8" w:tentative="0">
      <w:start w:val="1"/>
      <w:numFmt w:val="lowerRoman"/>
      <w:lvlText w:val="%9."/>
      <w:lvlJc w:val="right"/>
      <w:pPr>
        <w:ind w:left="4137" w:hanging="420"/>
      </w:pPr>
      <w:rPr>
        <w:rFonts w:cs="Times New Roman"/>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45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lvlText w:val="%1"/>
      <w:lvlJc w:val="left"/>
      <w:pPr>
        <w:tabs>
          <w:tab w:val="left" w:pos="360"/>
        </w:tabs>
        <w:ind w:left="0" w:firstLine="0"/>
      </w:pPr>
      <w:rPr>
        <w:rFonts w:hint="default"/>
      </w:rPr>
    </w:lvl>
    <w:lvl w:ilvl="1" w:tentative="0">
      <w:start w:val="1"/>
      <w:numFmt w:val="decimal"/>
      <w:isLgl/>
      <w:lvlText w:val="%1.%2"/>
      <w:lvlJc w:val="left"/>
      <w:pPr>
        <w:tabs>
          <w:tab w:val="left" w:pos="720"/>
        </w:tabs>
        <w:ind w:left="0" w:firstLine="0"/>
      </w:pPr>
      <w:rPr>
        <w:rFonts w:hint="default"/>
      </w:rPr>
    </w:lvl>
    <w:lvl w:ilvl="2" w:tentative="0">
      <w:start w:val="1"/>
      <w:numFmt w:val="decimal"/>
      <w:isLgl/>
      <w:lvlText w:val="%1.%2.%3"/>
      <w:lvlJc w:val="left"/>
      <w:pPr>
        <w:tabs>
          <w:tab w:val="left" w:pos="1620"/>
        </w:tabs>
        <w:ind w:left="540" w:firstLine="0"/>
      </w:pPr>
      <w:rPr>
        <w:rFonts w:hint="default"/>
      </w:rPr>
    </w:lvl>
    <w:lvl w:ilvl="3" w:tentative="0">
      <w:start w:val="1"/>
      <w:numFmt w:val="decimal"/>
      <w:pStyle w:val="735"/>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571"/>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B737A4C"/>
    <w:multiLevelType w:val="singleLevel"/>
    <w:tmpl w:val="5B737A4C"/>
    <w:lvl w:ilvl="0" w:tentative="0">
      <w:start w:val="3"/>
      <w:numFmt w:val="decimal"/>
      <w:suff w:val="nothing"/>
      <w:lvlText w:val="%1."/>
      <w:lvlJc w:val="left"/>
    </w:lvl>
  </w:abstractNum>
  <w:abstractNum w:abstractNumId="22">
    <w:nsid w:val="5D153EDD"/>
    <w:multiLevelType w:val="multilevel"/>
    <w:tmpl w:val="5D153EDD"/>
    <w:lvl w:ilvl="0" w:tentative="0">
      <w:start w:val="1"/>
      <w:numFmt w:val="bullet"/>
      <w:pStyle w:val="1515"/>
      <w:lvlText w:val=""/>
      <w:lvlJc w:val="left"/>
      <w:pPr>
        <w:tabs>
          <w:tab w:val="left" w:pos="840"/>
        </w:tabs>
        <w:ind w:left="840" w:hanging="420"/>
      </w:pPr>
      <w:rPr>
        <w:rFonts w:hint="default" w:ascii="Wingdings" w:hAnsi="Wingdings"/>
      </w:rPr>
    </w:lvl>
    <w:lvl w:ilvl="1" w:tentative="0">
      <w:start w:val="1"/>
      <w:numFmt w:val="bullet"/>
      <w:pStyle w:val="1519"/>
      <w:lvlText w:val=""/>
      <w:lvlJc w:val="left"/>
      <w:pPr>
        <w:tabs>
          <w:tab w:val="left" w:pos="1260"/>
        </w:tabs>
        <w:ind w:left="1260" w:hanging="420"/>
      </w:pPr>
      <w:rPr>
        <w:rFonts w:hint="default" w:ascii="Wingdings" w:hAnsi="Wingdings"/>
      </w:rPr>
    </w:lvl>
    <w:lvl w:ilvl="2" w:tentative="0">
      <w:start w:val="1"/>
      <w:numFmt w:val="bullet"/>
      <w:pStyle w:val="1517"/>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EF7EF65"/>
    <w:multiLevelType w:val="singleLevel"/>
    <w:tmpl w:val="5EF7EF65"/>
    <w:lvl w:ilvl="0" w:tentative="0">
      <w:start w:val="1"/>
      <w:numFmt w:val="decimal"/>
      <w:suff w:val="nothing"/>
      <w:lvlText w:val="%1."/>
      <w:lvlJc w:val="left"/>
    </w:lvl>
  </w:abstractNum>
  <w:abstractNum w:abstractNumId="2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33"/>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6DBF04F4"/>
    <w:multiLevelType w:val="multilevel"/>
    <w:tmpl w:val="6DBF04F4"/>
    <w:lvl w:ilvl="0" w:tentative="0">
      <w:start w:val="1"/>
      <w:numFmt w:val="none"/>
      <w:pStyle w:val="73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76933334"/>
    <w:multiLevelType w:val="multilevel"/>
    <w:tmpl w:val="76933334"/>
    <w:lvl w:ilvl="0" w:tentative="0">
      <w:start w:val="1"/>
      <w:numFmt w:val="none"/>
      <w:pStyle w:val="739"/>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D49D0"/>
    <w:multiLevelType w:val="multilevel"/>
    <w:tmpl w:val="769D49D0"/>
    <w:lvl w:ilvl="0" w:tentative="0">
      <w:start w:val="1"/>
      <w:numFmt w:val="decimal"/>
      <w:lvlText w:val="%1."/>
      <w:lvlJc w:val="left"/>
      <w:pPr>
        <w:ind w:left="360" w:hanging="36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8">
    <w:nsid w:val="7DE759C7"/>
    <w:multiLevelType w:val="multilevel"/>
    <w:tmpl w:val="7DE759C7"/>
    <w:lvl w:ilvl="0" w:tentative="0">
      <w:start w:val="1"/>
      <w:numFmt w:val="decimal"/>
      <w:pStyle w:val="528"/>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4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8"/>
  </w:num>
  <w:num w:numId="10">
    <w:abstractNumId w:val="25"/>
  </w:num>
  <w:num w:numId="11">
    <w:abstractNumId w:val="26"/>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6"/>
  </w:num>
  <w:num w:numId="21">
    <w:abstractNumId w:val="11"/>
  </w:num>
  <w:num w:numId="22">
    <w:abstractNumId w:val="22"/>
  </w:num>
  <w:num w:numId="23">
    <w:abstractNumId w:val="24"/>
  </w:num>
  <w:num w:numId="24">
    <w:abstractNumId w:val="19"/>
  </w:num>
  <w:num w:numId="25">
    <w:abstractNumId w:val="20"/>
  </w:num>
  <w:num w:numId="26">
    <w:abstractNumId w:val="15"/>
  </w:num>
  <w:num w:numId="27">
    <w:abstractNumId w:val="23"/>
  </w:num>
  <w:num w:numId="28">
    <w:abstractNumId w:val="27"/>
  </w:num>
  <w:num w:numId="29">
    <w:abstractNumId w:val="21"/>
  </w:num>
  <w:num w:numId="30">
    <w:abstractNumId w:val="30"/>
  </w:num>
  <w:num w:numId="31">
    <w:abstractNumId w:val="3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ztPrintName" w:val="000000ESAOAPRINT"/>
  </w:docVars>
  <w:rsids>
    <w:rsidRoot w:val="008A061F"/>
    <w:rsid w:val="00392D35"/>
    <w:rsid w:val="003A4185"/>
    <w:rsid w:val="00507546"/>
    <w:rsid w:val="00507AE4"/>
    <w:rsid w:val="00640F74"/>
    <w:rsid w:val="0077428C"/>
    <w:rsid w:val="007C0981"/>
    <w:rsid w:val="008A061F"/>
    <w:rsid w:val="008C58B3"/>
    <w:rsid w:val="00C33BCE"/>
    <w:rsid w:val="00CF67C1"/>
    <w:rsid w:val="00DB0CD8"/>
    <w:rsid w:val="00DE3610"/>
    <w:rsid w:val="00EC6E88"/>
    <w:rsid w:val="00FC0E5F"/>
    <w:rsid w:val="00FE75B2"/>
    <w:rsid w:val="115A6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9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92"/>
    <w:qFormat/>
    <w:uiPriority w:val="0"/>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93"/>
    <w:qFormat/>
    <w:uiPriority w:val="0"/>
    <w:pPr>
      <w:keepNext/>
      <w:keepLines/>
      <w:spacing w:line="360" w:lineRule="auto"/>
      <w:ind w:firstLine="200" w:firstLineChars="200"/>
      <w:outlineLvl w:val="2"/>
    </w:pPr>
    <w:rPr>
      <w:rFonts w:ascii="Calibri" w:hAnsi="Calibri" w:eastAsia="宋体" w:cs="Times New Roman"/>
      <w:b/>
      <w:bCs/>
      <w:szCs w:val="32"/>
    </w:rPr>
  </w:style>
  <w:style w:type="paragraph" w:styleId="6">
    <w:name w:val="heading 4"/>
    <w:basedOn w:val="1"/>
    <w:next w:val="1"/>
    <w:link w:val="94"/>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95"/>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8">
    <w:name w:val="heading 6"/>
    <w:basedOn w:val="1"/>
    <w:next w:val="1"/>
    <w:link w:val="96"/>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rPr>
  </w:style>
  <w:style w:type="paragraph" w:styleId="9">
    <w:name w:val="heading 7"/>
    <w:basedOn w:val="1"/>
    <w:next w:val="1"/>
    <w:link w:val="97"/>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rPr>
  </w:style>
  <w:style w:type="paragraph" w:styleId="10">
    <w:name w:val="heading 8"/>
    <w:basedOn w:val="1"/>
    <w:next w:val="1"/>
    <w:link w:val="98"/>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rPr>
  </w:style>
  <w:style w:type="paragraph" w:styleId="11">
    <w:name w:val="heading 9"/>
    <w:basedOn w:val="1"/>
    <w:next w:val="1"/>
    <w:link w:val="99"/>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Cs w:val="21"/>
    </w:rPr>
  </w:style>
  <w:style w:type="character" w:default="1" w:styleId="81">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14"/>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3">
    <w:name w:val="toc 7"/>
    <w:basedOn w:val="1"/>
    <w:next w:val="1"/>
    <w:qFormat/>
    <w:uiPriority w:val="39"/>
    <w:pPr>
      <w:ind w:left="1260"/>
      <w:jc w:val="left"/>
    </w:pPr>
    <w:rPr>
      <w:rFonts w:ascii="Calibri" w:hAnsi="Calibri" w:eastAsia="宋体" w:cs="Times New Roman"/>
      <w:sz w:val="18"/>
      <w:szCs w:val="18"/>
    </w:rPr>
  </w:style>
  <w:style w:type="paragraph" w:styleId="14">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5">
    <w:name w:val="table of authorities"/>
    <w:basedOn w:val="1"/>
    <w:next w:val="1"/>
    <w:qFormat/>
    <w:uiPriority w:val="0"/>
    <w:pPr>
      <w:ind w:left="210" w:hanging="210"/>
      <w:jc w:val="left"/>
    </w:pPr>
    <w:rPr>
      <w:rFonts w:ascii="Calibri" w:hAnsi="Calibri" w:eastAsia="宋体" w:cs="Times New Roman"/>
      <w:sz w:val="20"/>
      <w:szCs w:val="20"/>
    </w:rPr>
  </w:style>
  <w:style w:type="paragraph" w:styleId="16">
    <w:name w:val="Note Heading"/>
    <w:basedOn w:val="1"/>
    <w:next w:val="1"/>
    <w:link w:val="117"/>
    <w:qFormat/>
    <w:uiPriority w:val="0"/>
    <w:pPr>
      <w:jc w:val="center"/>
    </w:pPr>
    <w:rPr>
      <w:rFonts w:ascii="Times New Roman" w:hAnsi="Times New Roman" w:eastAsia="宋体" w:cs="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cs="Times New Roman"/>
      <w:szCs w:val="24"/>
    </w:rPr>
  </w:style>
  <w:style w:type="paragraph" w:styleId="19">
    <w:name w:val="Normal Indent"/>
    <w:basedOn w:val="1"/>
    <w:link w:val="118"/>
    <w:qFormat/>
    <w:uiPriority w:val="0"/>
    <w:pPr>
      <w:ind w:firstLine="420" w:firstLineChars="200"/>
    </w:pPr>
    <w:rPr>
      <w:rFonts w:ascii="Calibri" w:hAnsi="Calibri" w:eastAsia="宋体" w:cs="Times New Roman"/>
    </w:rPr>
  </w:style>
  <w:style w:type="paragraph" w:styleId="20">
    <w:name w:val="caption"/>
    <w:basedOn w:val="1"/>
    <w:next w:val="1"/>
    <w:link w:val="119"/>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3">
    <w:name w:val="Document Map"/>
    <w:basedOn w:val="1"/>
    <w:link w:val="120"/>
    <w:qFormat/>
    <w:uiPriority w:val="0"/>
    <w:pPr>
      <w:shd w:val="clear" w:color="auto" w:fill="000080"/>
    </w:pPr>
    <w:rPr>
      <w:rFonts w:ascii="Calibri" w:hAnsi="Calibri" w:eastAsia="宋体" w:cs="Times New Roman"/>
      <w:szCs w:val="24"/>
    </w:rPr>
  </w:style>
  <w:style w:type="paragraph" w:styleId="24">
    <w:name w:val="toa heading"/>
    <w:basedOn w:val="1"/>
    <w:next w:val="1"/>
    <w:qFormat/>
    <w:uiPriority w:val="0"/>
    <w:pPr>
      <w:spacing w:before="120"/>
    </w:pPr>
    <w:rPr>
      <w:rFonts w:ascii="Arial" w:hAnsi="Arial" w:eastAsia="宋体" w:cs="Times New Roman"/>
      <w:b/>
      <w:bCs/>
      <w:szCs w:val="24"/>
    </w:rPr>
  </w:style>
  <w:style w:type="paragraph" w:styleId="25">
    <w:name w:val="annotation text"/>
    <w:basedOn w:val="1"/>
    <w:link w:val="109"/>
    <w:unhideWhenUsed/>
    <w:qFormat/>
    <w:uiPriority w:val="0"/>
    <w:pPr>
      <w:jc w:val="left"/>
    </w:p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7">
    <w:name w:val="Salutation"/>
    <w:basedOn w:val="1"/>
    <w:next w:val="1"/>
    <w:link w:val="122"/>
    <w:qFormat/>
    <w:uiPriority w:val="0"/>
    <w:pPr>
      <w:adjustRightInd w:val="0"/>
    </w:pPr>
    <w:rPr>
      <w:rFonts w:ascii="Times New Roman" w:hAnsi="Times New Roman" w:eastAsia="宋体" w:cs="Times New Roman"/>
      <w:szCs w:val="20"/>
    </w:rPr>
  </w:style>
  <w:style w:type="paragraph" w:styleId="28">
    <w:name w:val="Body Text 3"/>
    <w:basedOn w:val="1"/>
    <w:link w:val="123"/>
    <w:qFormat/>
    <w:uiPriority w:val="0"/>
    <w:rPr>
      <w:rFonts w:ascii="宋体" w:hAnsi="Calibri" w:eastAsia="宋体" w:cs="Times New Roman"/>
      <w:sz w:val="24"/>
      <w:szCs w:val="20"/>
    </w:rPr>
  </w:style>
  <w:style w:type="paragraph" w:styleId="29">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0">
    <w:name w:val="Body Text"/>
    <w:basedOn w:val="1"/>
    <w:link w:val="112"/>
    <w:unhideWhenUsed/>
    <w:qFormat/>
    <w:uiPriority w:val="0"/>
    <w:pPr>
      <w:spacing w:after="120"/>
    </w:pPr>
  </w:style>
  <w:style w:type="paragraph" w:styleId="31">
    <w:name w:val="Body Text Indent"/>
    <w:basedOn w:val="1"/>
    <w:link w:val="125"/>
    <w:qFormat/>
    <w:uiPriority w:val="0"/>
    <w:pPr>
      <w:spacing w:after="120"/>
      <w:ind w:left="420" w:leftChars="200"/>
    </w:pPr>
    <w:rPr>
      <w:rFonts w:ascii="Calibri" w:hAnsi="Calibri" w:eastAsia="宋体" w:cs="Times New Roman"/>
      <w:szCs w:val="24"/>
    </w:rPr>
  </w:style>
  <w:style w:type="paragraph" w:styleId="32">
    <w:name w:val="List 2"/>
    <w:basedOn w:val="1"/>
    <w:qFormat/>
    <w:uiPriority w:val="0"/>
    <w:pPr>
      <w:ind w:left="100" w:leftChars="200" w:hanging="200" w:hangingChars="200"/>
    </w:pPr>
    <w:rPr>
      <w:rFonts w:ascii="Times New Roman" w:hAnsi="Times New Roman" w:eastAsia="宋体" w:cs="Times New Roman"/>
      <w:szCs w:val="20"/>
    </w:rPr>
  </w:style>
  <w:style w:type="paragraph" w:styleId="33">
    <w:name w:val="List Continue"/>
    <w:basedOn w:val="1"/>
    <w:qFormat/>
    <w:uiPriority w:val="0"/>
    <w:pPr>
      <w:spacing w:after="120"/>
      <w:ind w:left="420" w:leftChars="200"/>
    </w:pPr>
    <w:rPr>
      <w:rFonts w:ascii="Times New Roman" w:hAnsi="Times New Roman" w:eastAsia="宋体" w:cs="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7">
    <w:name w:val="toc 5"/>
    <w:basedOn w:val="1"/>
    <w:next w:val="1"/>
    <w:qFormat/>
    <w:uiPriority w:val="39"/>
    <w:pPr>
      <w:ind w:left="840"/>
      <w:jc w:val="left"/>
    </w:pPr>
    <w:rPr>
      <w:rFonts w:ascii="Calibri" w:hAnsi="Calibri" w:eastAsia="宋体" w:cs="Times New Roman"/>
      <w:sz w:val="18"/>
      <w:szCs w:val="18"/>
    </w:rPr>
  </w:style>
  <w:style w:type="paragraph" w:styleId="38">
    <w:name w:val="toc 3"/>
    <w:basedOn w:val="1"/>
    <w:next w:val="1"/>
    <w:qFormat/>
    <w:uiPriority w:val="39"/>
    <w:pPr>
      <w:ind w:left="420"/>
      <w:jc w:val="left"/>
    </w:pPr>
    <w:rPr>
      <w:rFonts w:ascii="Calibri" w:hAnsi="Calibri" w:eastAsia="宋体" w:cs="Times New Roman"/>
      <w:iCs/>
      <w:sz w:val="20"/>
      <w:szCs w:val="20"/>
    </w:rPr>
  </w:style>
  <w:style w:type="paragraph" w:styleId="39">
    <w:name w:val="Plain Text"/>
    <w:basedOn w:val="1"/>
    <w:link w:val="127"/>
    <w:qFormat/>
    <w:uiPriority w:val="0"/>
    <w:rPr>
      <w:rFonts w:ascii="宋体" w:hAnsi="Courier New" w:eastAsia="宋体"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2">
    <w:name w:val="toc 8"/>
    <w:basedOn w:val="1"/>
    <w:next w:val="1"/>
    <w:qFormat/>
    <w:uiPriority w:val="39"/>
    <w:pPr>
      <w:ind w:left="1470"/>
      <w:jc w:val="left"/>
    </w:pPr>
    <w:rPr>
      <w:rFonts w:ascii="Calibri" w:hAnsi="Calibri" w:eastAsia="宋体" w:cs="Times New Roman"/>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4">
    <w:name w:val="Date"/>
    <w:basedOn w:val="1"/>
    <w:next w:val="1"/>
    <w:link w:val="129"/>
    <w:qFormat/>
    <w:uiPriority w:val="0"/>
    <w:rPr>
      <w:rFonts w:ascii="Calibri" w:hAnsi="Calibri" w:eastAsia="仿宋_GB2312" w:cs="Times New Roman"/>
      <w:sz w:val="28"/>
      <w:szCs w:val="20"/>
    </w:rPr>
  </w:style>
  <w:style w:type="paragraph" w:styleId="45">
    <w:name w:val="Body Text Indent 2"/>
    <w:basedOn w:val="1"/>
    <w:link w:val="131"/>
    <w:qFormat/>
    <w:uiPriority w:val="0"/>
    <w:pPr>
      <w:spacing w:line="300" w:lineRule="auto"/>
      <w:ind w:firstLine="480"/>
    </w:pPr>
    <w:rPr>
      <w:rFonts w:ascii="黑体" w:hAnsi="Calibri" w:eastAsia="黑体" w:cs="Times New Roman"/>
      <w:szCs w:val="24"/>
    </w:rPr>
  </w:style>
  <w:style w:type="paragraph" w:styleId="46">
    <w:name w:val="endnote text"/>
    <w:basedOn w:val="1"/>
    <w:link w:val="133"/>
    <w:qFormat/>
    <w:uiPriority w:val="0"/>
    <w:pPr>
      <w:snapToGrid w:val="0"/>
      <w:jc w:val="left"/>
    </w:pPr>
    <w:rPr>
      <w:rFonts w:ascii="Calibri" w:hAnsi="Calibri" w:eastAsia="宋体" w:cs="Times New Roman"/>
      <w:szCs w:val="20"/>
    </w:rPr>
  </w:style>
  <w:style w:type="paragraph" w:styleId="47">
    <w:name w:val="Balloon Text"/>
    <w:basedOn w:val="1"/>
    <w:link w:val="100"/>
    <w:unhideWhenUsed/>
    <w:qFormat/>
    <w:uiPriority w:val="0"/>
    <w:rPr>
      <w:sz w:val="18"/>
      <w:szCs w:val="18"/>
    </w:rPr>
  </w:style>
  <w:style w:type="paragraph" w:styleId="48">
    <w:name w:val="footer"/>
    <w:basedOn w:val="1"/>
    <w:link w:val="135"/>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49">
    <w:name w:val="header"/>
    <w:basedOn w:val="1"/>
    <w:link w:val="138"/>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50">
    <w:name w:val="Signature"/>
    <w:basedOn w:val="1"/>
    <w:link w:val="139"/>
    <w:unhideWhenUsed/>
    <w:qFormat/>
    <w:uiPriority w:val="0"/>
    <w:pPr>
      <w:ind w:left="100" w:leftChars="2100"/>
    </w:pPr>
    <w:rPr>
      <w:rFonts w:ascii="Calibri" w:hAnsi="Calibri" w:eastAsia="宋体" w:cs="Times New Roman"/>
    </w:rPr>
  </w:style>
  <w:style w:type="paragraph" w:styleId="51">
    <w:name w:val="toc 1"/>
    <w:basedOn w:val="1"/>
    <w:next w:val="1"/>
    <w:unhideWhenUsed/>
    <w:qFormat/>
    <w:uiPriority w:val="39"/>
    <w:rPr>
      <w:rFonts w:ascii="Calibri" w:hAnsi="Calibri" w:eastAsia="宋体" w:cs="Times New Roman"/>
    </w:rPr>
  </w:style>
  <w:style w:type="paragraph" w:styleId="52">
    <w:name w:val="toc 4"/>
    <w:basedOn w:val="1"/>
    <w:next w:val="1"/>
    <w:qFormat/>
    <w:uiPriority w:val="39"/>
    <w:pPr>
      <w:ind w:left="630"/>
      <w:jc w:val="left"/>
    </w:pPr>
    <w:rPr>
      <w:rFonts w:ascii="Calibri" w:hAnsi="Calibri" w:eastAsia="宋体" w:cs="Times New Roman"/>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42"/>
    <w:qFormat/>
    <w:uiPriority w:val="0"/>
    <w:pPr>
      <w:spacing w:after="60"/>
      <w:jc w:val="center"/>
      <w:outlineLvl w:val="1"/>
    </w:pPr>
    <w:rPr>
      <w:rFonts w:ascii="Cambria" w:hAnsi="Cambria" w:eastAsia="宋体" w:cs="Times New Roman"/>
      <w:kern w:val="0"/>
      <w:sz w:val="20"/>
      <w:szCs w:val="20"/>
    </w:rPr>
  </w:style>
  <w:style w:type="paragraph" w:styleId="56">
    <w:name w:val="List"/>
    <w:basedOn w:val="1"/>
    <w:qFormat/>
    <w:uiPriority w:val="0"/>
    <w:pPr>
      <w:ind w:left="200" w:hanging="200" w:hangingChars="200"/>
    </w:pPr>
    <w:rPr>
      <w:rFonts w:ascii="Times New Roman" w:hAnsi="Times New Roman" w:eastAsia="宋体" w:cs="Times New Roman"/>
      <w:szCs w:val="24"/>
    </w:rPr>
  </w:style>
  <w:style w:type="paragraph" w:styleId="57">
    <w:name w:val="footnote text"/>
    <w:basedOn w:val="1"/>
    <w:link w:val="143"/>
    <w:qFormat/>
    <w:uiPriority w:val="0"/>
    <w:pPr>
      <w:snapToGrid w:val="0"/>
      <w:jc w:val="left"/>
    </w:pPr>
    <w:rPr>
      <w:rFonts w:ascii="Calibri" w:hAnsi="Calibri" w:eastAsia="宋体" w:cs="Times New Roman"/>
      <w:sz w:val="18"/>
      <w:szCs w:val="20"/>
    </w:rPr>
  </w:style>
  <w:style w:type="paragraph" w:styleId="58">
    <w:name w:val="toc 6"/>
    <w:basedOn w:val="1"/>
    <w:next w:val="1"/>
    <w:qFormat/>
    <w:uiPriority w:val="39"/>
    <w:pPr>
      <w:ind w:left="1050"/>
      <w:jc w:val="left"/>
    </w:pPr>
    <w:rPr>
      <w:rFonts w:ascii="Calibri" w:hAnsi="Calibri" w:eastAsia="宋体" w:cs="Times New Roman"/>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eastAsia="宋体" w:cs="Times New Roman"/>
      <w:b/>
      <w:szCs w:val="20"/>
    </w:rPr>
  </w:style>
  <w:style w:type="paragraph" w:styleId="61">
    <w:name w:val="Body Text Indent 3"/>
    <w:basedOn w:val="1"/>
    <w:link w:val="144"/>
    <w:qFormat/>
    <w:uiPriority w:val="0"/>
    <w:pPr>
      <w:spacing w:after="120"/>
      <w:ind w:left="420" w:leftChars="200"/>
    </w:pPr>
    <w:rPr>
      <w:rFonts w:ascii="Calibri" w:hAnsi="Calibri" w:eastAsia="宋体" w:cs="Times New Roman"/>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5">
    <w:name w:val="toc 2"/>
    <w:basedOn w:val="1"/>
    <w:next w:val="1"/>
    <w:qFormat/>
    <w:uiPriority w:val="39"/>
    <w:pPr>
      <w:ind w:left="210"/>
      <w:jc w:val="left"/>
    </w:pPr>
    <w:rPr>
      <w:rFonts w:ascii="Calibri" w:hAnsi="Calibri" w:eastAsia="宋体" w:cs="Times New Roman"/>
      <w:smallCaps/>
      <w:sz w:val="20"/>
      <w:szCs w:val="20"/>
    </w:rPr>
  </w:style>
  <w:style w:type="paragraph" w:styleId="66">
    <w:name w:val="toc 9"/>
    <w:basedOn w:val="1"/>
    <w:next w:val="1"/>
    <w:qFormat/>
    <w:uiPriority w:val="39"/>
    <w:pPr>
      <w:ind w:left="1680"/>
      <w:jc w:val="left"/>
    </w:pPr>
    <w:rPr>
      <w:rFonts w:ascii="Calibri" w:hAnsi="Calibri" w:eastAsia="宋体" w:cs="Times New Roman"/>
      <w:sz w:val="18"/>
      <w:szCs w:val="18"/>
    </w:rPr>
  </w:style>
  <w:style w:type="paragraph" w:styleId="67">
    <w:name w:val="Body Text 2"/>
    <w:basedOn w:val="1"/>
    <w:link w:val="146"/>
    <w:qFormat/>
    <w:uiPriority w:val="0"/>
    <w:pPr>
      <w:spacing w:after="120" w:line="480" w:lineRule="auto"/>
    </w:pPr>
    <w:rPr>
      <w:rFonts w:ascii="Calibri" w:hAnsi="Calibri" w:eastAsia="宋体" w:cs="Times New Roman"/>
    </w:rPr>
  </w:style>
  <w:style w:type="paragraph" w:styleId="68">
    <w:name w:val="List Continue 2"/>
    <w:basedOn w:val="1"/>
    <w:qFormat/>
    <w:uiPriority w:val="0"/>
    <w:pPr>
      <w:spacing w:after="120"/>
      <w:ind w:left="840" w:leftChars="400"/>
    </w:pPr>
    <w:rPr>
      <w:rFonts w:ascii="Times New Roman" w:hAnsi="Times New Roman" w:eastAsia="宋体" w:cs="Times New Roman"/>
      <w:szCs w:val="20"/>
    </w:rPr>
  </w:style>
  <w:style w:type="paragraph" w:styleId="69">
    <w:name w:val="Message Header"/>
    <w:basedOn w:val="30"/>
    <w:link w:val="148"/>
    <w:qFormat/>
    <w:uiPriority w:val="0"/>
    <w:pPr>
      <w:keepLines/>
      <w:widowControl/>
      <w:spacing w:after="40" w:line="140" w:lineRule="atLeast"/>
      <w:ind w:left="360"/>
      <w:jc w:val="left"/>
    </w:pPr>
    <w:rPr>
      <w:rFonts w:hint="eastAsia" w:ascii="Garamond" w:hAnsi="Garamond" w:eastAsia="宋体" w:cs="Times New Roman"/>
      <w:bCs/>
      <w:spacing w:val="-5"/>
      <w:kern w:val="0"/>
      <w:sz w:val="18"/>
      <w:szCs w:val="20"/>
    </w:rPr>
  </w:style>
  <w:style w:type="paragraph" w:styleId="70">
    <w:name w:val="HTML Preformatted"/>
    <w:basedOn w:val="1"/>
    <w:link w:val="14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71">
    <w:name w:val="Normal (Web)"/>
    <w:basedOn w:val="1"/>
    <w:qFormat/>
    <w:uiPriority w:val="0"/>
    <w:pPr>
      <w:widowControl/>
      <w:spacing w:before="100" w:beforeAutospacing="1" w:after="100" w:afterAutospacing="1"/>
      <w:jc w:val="left"/>
    </w:pPr>
    <w:rPr>
      <w:rFonts w:ascii="Calibri" w:hAnsi="Calibri" w:eastAsia="宋体" w:cs="Times New Roman"/>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3">
    <w:name w:val="index 1"/>
    <w:basedOn w:val="1"/>
    <w:next w:val="1"/>
    <w:unhideWhenUsed/>
    <w:qFormat/>
    <w:uiPriority w:val="0"/>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5">
    <w:name w:val="Title"/>
    <w:basedOn w:val="1"/>
    <w:next w:val="1"/>
    <w:link w:val="150"/>
    <w:qFormat/>
    <w:uiPriority w:val="0"/>
    <w:pPr>
      <w:spacing w:before="240" w:after="60"/>
      <w:jc w:val="center"/>
      <w:outlineLvl w:val="0"/>
    </w:pPr>
    <w:rPr>
      <w:rFonts w:ascii="Cambria" w:hAnsi="Cambria" w:eastAsia="宋体" w:cs="Times New Roman"/>
      <w:b/>
      <w:bCs/>
      <w:sz w:val="32"/>
      <w:szCs w:val="32"/>
    </w:rPr>
  </w:style>
  <w:style w:type="paragraph" w:styleId="76">
    <w:name w:val="annotation subject"/>
    <w:basedOn w:val="25"/>
    <w:next w:val="25"/>
    <w:link w:val="110"/>
    <w:qFormat/>
    <w:uiPriority w:val="0"/>
    <w:rPr>
      <w:rFonts w:ascii="Calibri" w:hAnsi="Calibri" w:eastAsia="宋体" w:cs="Times New Roman"/>
      <w:b/>
      <w:bCs/>
      <w:szCs w:val="24"/>
    </w:rPr>
  </w:style>
  <w:style w:type="paragraph" w:styleId="77">
    <w:name w:val="Body Text First Indent"/>
    <w:basedOn w:val="30"/>
    <w:link w:val="113"/>
    <w:qFormat/>
    <w:uiPriority w:val="0"/>
    <w:pPr>
      <w:ind w:firstLine="420" w:firstLineChars="100"/>
    </w:pPr>
    <w:rPr>
      <w:rFonts w:ascii="Calibri" w:hAnsi="Calibri" w:eastAsia="宋体" w:cs="Times New Roman"/>
      <w:szCs w:val="24"/>
    </w:rPr>
  </w:style>
  <w:style w:type="paragraph" w:styleId="78">
    <w:name w:val="Body Text First Indent 2"/>
    <w:basedOn w:val="31"/>
    <w:link w:val="137"/>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2">
    <w:name w:val="Strong"/>
    <w:qFormat/>
    <w:uiPriority w:val="0"/>
    <w:rPr>
      <w:b/>
      <w:bCs/>
    </w:rPr>
  </w:style>
  <w:style w:type="character" w:styleId="83">
    <w:name w:val="endnote reference"/>
    <w:qFormat/>
    <w:uiPriority w:val="0"/>
    <w:rPr>
      <w:vertAlign w:val="superscript"/>
    </w:rPr>
  </w:style>
  <w:style w:type="character" w:styleId="84">
    <w:name w:val="page number"/>
    <w:qFormat/>
    <w:uiPriority w:val="0"/>
  </w:style>
  <w:style w:type="character" w:styleId="85">
    <w:name w:val="FollowedHyperlink"/>
    <w:qFormat/>
    <w:uiPriority w:val="99"/>
    <w:rPr>
      <w:color w:val="800080"/>
      <w:u w:val="single"/>
    </w:rPr>
  </w:style>
  <w:style w:type="character" w:styleId="86">
    <w:name w:val="Emphasis"/>
    <w:qFormat/>
    <w:uiPriority w:val="20"/>
    <w:rPr>
      <w:i/>
      <w:iCs/>
    </w:rPr>
  </w:style>
  <w:style w:type="character" w:styleId="87">
    <w:name w:val="line number"/>
    <w:basedOn w:val="81"/>
    <w:qFormat/>
    <w:uiPriority w:val="0"/>
  </w:style>
  <w:style w:type="character" w:styleId="88">
    <w:name w:val="Hyperlink"/>
    <w:unhideWhenUsed/>
    <w:qFormat/>
    <w:uiPriority w:val="99"/>
    <w:rPr>
      <w:color w:val="0000FF"/>
      <w:u w:val="single"/>
    </w:rPr>
  </w:style>
  <w:style w:type="character" w:styleId="89">
    <w:name w:val="annotation reference"/>
    <w:qFormat/>
    <w:uiPriority w:val="0"/>
    <w:rPr>
      <w:sz w:val="21"/>
      <w:szCs w:val="21"/>
    </w:rPr>
  </w:style>
  <w:style w:type="character" w:styleId="90">
    <w:name w:val="footnote reference"/>
    <w:qFormat/>
    <w:uiPriority w:val="0"/>
    <w:rPr>
      <w:vertAlign w:val="superscript"/>
    </w:rPr>
  </w:style>
  <w:style w:type="character" w:customStyle="1" w:styleId="91">
    <w:name w:val="标题 1 字符1"/>
    <w:link w:val="3"/>
    <w:qFormat/>
    <w:uiPriority w:val="0"/>
    <w:rPr>
      <w:rFonts w:ascii="Calibri" w:hAnsi="Calibri" w:eastAsia="宋体" w:cs="Times New Roman"/>
      <w:b/>
      <w:bCs/>
      <w:kern w:val="44"/>
      <w:sz w:val="44"/>
      <w:szCs w:val="44"/>
    </w:rPr>
  </w:style>
  <w:style w:type="character" w:customStyle="1" w:styleId="92">
    <w:name w:val="标题 2 字符1"/>
    <w:link w:val="4"/>
    <w:qFormat/>
    <w:uiPriority w:val="0"/>
    <w:rPr>
      <w:rFonts w:ascii="Arial" w:hAnsi="Arial" w:eastAsia="宋体" w:cs="Times New Roman"/>
      <w:b/>
      <w:bCs/>
      <w:sz w:val="24"/>
      <w:szCs w:val="32"/>
    </w:rPr>
  </w:style>
  <w:style w:type="character" w:customStyle="1" w:styleId="93">
    <w:name w:val="标题 3 字符1"/>
    <w:link w:val="5"/>
    <w:qFormat/>
    <w:uiPriority w:val="0"/>
    <w:rPr>
      <w:rFonts w:ascii="Calibri" w:hAnsi="Calibri" w:eastAsia="宋体" w:cs="Times New Roman"/>
      <w:b/>
      <w:bCs/>
      <w:szCs w:val="32"/>
    </w:rPr>
  </w:style>
  <w:style w:type="character" w:customStyle="1" w:styleId="94">
    <w:name w:val="标题 4 字符1"/>
    <w:link w:val="6"/>
    <w:qFormat/>
    <w:uiPriority w:val="0"/>
    <w:rPr>
      <w:rFonts w:ascii="Arial" w:hAnsi="Arial" w:eastAsia="黑体" w:cs="Times New Roman"/>
      <w:b/>
      <w:bCs/>
      <w:sz w:val="28"/>
      <w:szCs w:val="28"/>
    </w:rPr>
  </w:style>
  <w:style w:type="character" w:customStyle="1" w:styleId="95">
    <w:name w:val="标题 5 字符"/>
    <w:basedOn w:val="81"/>
    <w:link w:val="7"/>
    <w:qFormat/>
    <w:uiPriority w:val="0"/>
    <w:rPr>
      <w:rFonts w:ascii="宋体" w:hAnsi="宋体" w:eastAsia="宋体" w:cs="Times New Roman"/>
      <w:b/>
      <w:kern w:val="0"/>
      <w:sz w:val="24"/>
      <w:szCs w:val="20"/>
    </w:rPr>
  </w:style>
  <w:style w:type="character" w:customStyle="1" w:styleId="96">
    <w:name w:val="标题 6 字符1"/>
    <w:link w:val="8"/>
    <w:qFormat/>
    <w:uiPriority w:val="0"/>
    <w:rPr>
      <w:rFonts w:ascii="Arial" w:hAnsi="Arial" w:eastAsia="黑体" w:cs="Times New Roman"/>
      <w:b/>
      <w:bCs/>
      <w:kern w:val="0"/>
      <w:sz w:val="24"/>
    </w:rPr>
  </w:style>
  <w:style w:type="character" w:customStyle="1" w:styleId="97">
    <w:name w:val="标题 7 字符1"/>
    <w:link w:val="9"/>
    <w:qFormat/>
    <w:uiPriority w:val="0"/>
    <w:rPr>
      <w:rFonts w:ascii="Calibri" w:hAnsi="Calibri" w:eastAsia="宋体" w:cs="Times New Roman"/>
      <w:b/>
      <w:bCs/>
      <w:kern w:val="0"/>
      <w:sz w:val="24"/>
    </w:rPr>
  </w:style>
  <w:style w:type="character" w:customStyle="1" w:styleId="98">
    <w:name w:val="标题 8 字符1"/>
    <w:link w:val="10"/>
    <w:qFormat/>
    <w:uiPriority w:val="0"/>
    <w:rPr>
      <w:rFonts w:ascii="Arial" w:hAnsi="Arial" w:eastAsia="黑体" w:cs="Times New Roman"/>
      <w:kern w:val="0"/>
      <w:sz w:val="24"/>
    </w:rPr>
  </w:style>
  <w:style w:type="character" w:customStyle="1" w:styleId="99">
    <w:name w:val="标题 9 字符1"/>
    <w:link w:val="11"/>
    <w:qFormat/>
    <w:uiPriority w:val="0"/>
    <w:rPr>
      <w:rFonts w:ascii="Arial" w:hAnsi="Arial" w:eastAsia="黑体" w:cs="Times New Roman"/>
      <w:kern w:val="0"/>
      <w:szCs w:val="21"/>
    </w:rPr>
  </w:style>
  <w:style w:type="character" w:customStyle="1" w:styleId="100">
    <w:name w:val="批注框文本 字符"/>
    <w:basedOn w:val="81"/>
    <w:link w:val="47"/>
    <w:qFormat/>
    <w:uiPriority w:val="0"/>
    <w:rPr>
      <w:sz w:val="18"/>
      <w:szCs w:val="18"/>
    </w:rPr>
  </w:style>
  <w:style w:type="character" w:customStyle="1" w:styleId="101">
    <w:name w:val="标题 1 字符"/>
    <w:basedOn w:val="81"/>
    <w:qFormat/>
    <w:uiPriority w:val="0"/>
    <w:rPr>
      <w:b/>
      <w:bCs/>
      <w:kern w:val="44"/>
      <w:sz w:val="44"/>
      <w:szCs w:val="44"/>
    </w:rPr>
  </w:style>
  <w:style w:type="character" w:customStyle="1" w:styleId="102">
    <w:name w:val="标题 2 字符"/>
    <w:basedOn w:val="81"/>
    <w:qFormat/>
    <w:uiPriority w:val="0"/>
    <w:rPr>
      <w:rFonts w:asciiTheme="majorHAnsi" w:hAnsiTheme="majorHAnsi" w:eastAsiaTheme="majorEastAsia" w:cstheme="majorBidi"/>
      <w:b/>
      <w:bCs/>
      <w:sz w:val="32"/>
      <w:szCs w:val="32"/>
    </w:rPr>
  </w:style>
  <w:style w:type="character" w:customStyle="1" w:styleId="103">
    <w:name w:val="标题 3 字符"/>
    <w:basedOn w:val="81"/>
    <w:qFormat/>
    <w:uiPriority w:val="0"/>
    <w:rPr>
      <w:b/>
      <w:bCs/>
      <w:sz w:val="32"/>
      <w:szCs w:val="32"/>
    </w:rPr>
  </w:style>
  <w:style w:type="character" w:customStyle="1" w:styleId="104">
    <w:name w:val="标题 4 字符"/>
    <w:basedOn w:val="81"/>
    <w:qFormat/>
    <w:uiPriority w:val="0"/>
    <w:rPr>
      <w:rFonts w:asciiTheme="majorHAnsi" w:hAnsiTheme="majorHAnsi" w:eastAsiaTheme="majorEastAsia" w:cstheme="majorBidi"/>
      <w:b/>
      <w:bCs/>
      <w:sz w:val="28"/>
      <w:szCs w:val="28"/>
    </w:rPr>
  </w:style>
  <w:style w:type="character" w:customStyle="1" w:styleId="105">
    <w:name w:val="标题 6 字符"/>
    <w:basedOn w:val="81"/>
    <w:qFormat/>
    <w:uiPriority w:val="0"/>
    <w:rPr>
      <w:rFonts w:asciiTheme="majorHAnsi" w:hAnsiTheme="majorHAnsi" w:eastAsiaTheme="majorEastAsia" w:cstheme="majorBidi"/>
      <w:b/>
      <w:bCs/>
      <w:sz w:val="24"/>
      <w:szCs w:val="24"/>
    </w:rPr>
  </w:style>
  <w:style w:type="character" w:customStyle="1" w:styleId="106">
    <w:name w:val="标题 7 字符"/>
    <w:basedOn w:val="81"/>
    <w:qFormat/>
    <w:uiPriority w:val="0"/>
    <w:rPr>
      <w:b/>
      <w:bCs/>
      <w:sz w:val="24"/>
      <w:szCs w:val="24"/>
    </w:rPr>
  </w:style>
  <w:style w:type="character" w:customStyle="1" w:styleId="107">
    <w:name w:val="标题 8 字符"/>
    <w:basedOn w:val="81"/>
    <w:qFormat/>
    <w:uiPriority w:val="0"/>
    <w:rPr>
      <w:rFonts w:asciiTheme="majorHAnsi" w:hAnsiTheme="majorHAnsi" w:eastAsiaTheme="majorEastAsia" w:cstheme="majorBidi"/>
      <w:sz w:val="24"/>
      <w:szCs w:val="24"/>
    </w:rPr>
  </w:style>
  <w:style w:type="character" w:customStyle="1" w:styleId="108">
    <w:name w:val="标题 9 字符"/>
    <w:basedOn w:val="81"/>
    <w:qFormat/>
    <w:uiPriority w:val="0"/>
    <w:rPr>
      <w:rFonts w:asciiTheme="majorHAnsi" w:hAnsiTheme="majorHAnsi" w:eastAsiaTheme="majorEastAsia" w:cstheme="majorBidi"/>
      <w:szCs w:val="21"/>
    </w:rPr>
  </w:style>
  <w:style w:type="character" w:customStyle="1" w:styleId="109">
    <w:name w:val="批注文字 字符"/>
    <w:basedOn w:val="81"/>
    <w:link w:val="25"/>
    <w:qFormat/>
    <w:uiPriority w:val="0"/>
  </w:style>
  <w:style w:type="character" w:customStyle="1" w:styleId="110">
    <w:name w:val="批注主题 字符1"/>
    <w:link w:val="76"/>
    <w:qFormat/>
    <w:uiPriority w:val="0"/>
    <w:rPr>
      <w:rFonts w:ascii="Calibri" w:hAnsi="Calibri" w:eastAsia="宋体" w:cs="Times New Roman"/>
      <w:b/>
      <w:bCs/>
      <w:szCs w:val="24"/>
    </w:rPr>
  </w:style>
  <w:style w:type="character" w:customStyle="1" w:styleId="111">
    <w:name w:val="批注主题 字符"/>
    <w:basedOn w:val="109"/>
    <w:semiHidden/>
    <w:qFormat/>
    <w:uiPriority w:val="0"/>
    <w:rPr>
      <w:b/>
      <w:bCs/>
    </w:rPr>
  </w:style>
  <w:style w:type="character" w:customStyle="1" w:styleId="112">
    <w:name w:val="正文文本 字符"/>
    <w:basedOn w:val="81"/>
    <w:link w:val="30"/>
    <w:qFormat/>
    <w:uiPriority w:val="0"/>
  </w:style>
  <w:style w:type="character" w:customStyle="1" w:styleId="113">
    <w:name w:val="正文首行缩进 字符"/>
    <w:basedOn w:val="112"/>
    <w:link w:val="77"/>
    <w:qFormat/>
    <w:uiPriority w:val="0"/>
    <w:rPr>
      <w:rFonts w:ascii="Calibri" w:hAnsi="Calibri" w:eastAsia="宋体" w:cs="Times New Roman"/>
      <w:szCs w:val="24"/>
    </w:rPr>
  </w:style>
  <w:style w:type="character" w:customStyle="1" w:styleId="114">
    <w:name w:val="宏文本 字符1"/>
    <w:basedOn w:val="81"/>
    <w:link w:val="2"/>
    <w:qFormat/>
    <w:uiPriority w:val="0"/>
    <w:rPr>
      <w:rFonts w:ascii="Courier New" w:hAnsi="Courier New" w:eastAsia="宋体" w:cs="Courier New"/>
      <w:sz w:val="24"/>
      <w:szCs w:val="24"/>
    </w:rPr>
  </w:style>
  <w:style w:type="character" w:customStyle="1" w:styleId="115">
    <w:name w:val="宏文本 字符"/>
    <w:basedOn w:val="81"/>
    <w:link w:val="116"/>
    <w:qFormat/>
    <w:uiPriority w:val="0"/>
    <w:rPr>
      <w:rFonts w:ascii="Courier New" w:hAnsi="Courier New" w:eastAsia="宋体" w:cs="Courier New"/>
      <w:sz w:val="24"/>
      <w:szCs w:val="24"/>
    </w:rPr>
  </w:style>
  <w:style w:type="paragraph" w:customStyle="1" w:styleId="116">
    <w:name w:val="宏文本1"/>
    <w:next w:val="2"/>
    <w:link w:val="11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17">
    <w:name w:val="注释标题 字符"/>
    <w:basedOn w:val="81"/>
    <w:link w:val="16"/>
    <w:qFormat/>
    <w:uiPriority w:val="0"/>
    <w:rPr>
      <w:rFonts w:ascii="Times New Roman" w:hAnsi="Times New Roman" w:eastAsia="宋体" w:cs="Times New Roman"/>
      <w:szCs w:val="24"/>
    </w:rPr>
  </w:style>
  <w:style w:type="character" w:customStyle="1" w:styleId="118">
    <w:name w:val="正文缩进 字符1"/>
    <w:basedOn w:val="81"/>
    <w:link w:val="19"/>
    <w:qFormat/>
    <w:uiPriority w:val="0"/>
    <w:rPr>
      <w:rFonts w:ascii="Calibri" w:hAnsi="Calibri" w:eastAsia="宋体" w:cs="Times New Roman"/>
    </w:rPr>
  </w:style>
  <w:style w:type="character" w:customStyle="1" w:styleId="119">
    <w:name w:val="题注 字符"/>
    <w:link w:val="20"/>
    <w:qFormat/>
    <w:uiPriority w:val="0"/>
    <w:rPr>
      <w:rFonts w:ascii="Arial" w:hAnsi="Arial" w:eastAsia="黑体" w:cs="Arial"/>
      <w:sz w:val="20"/>
      <w:szCs w:val="20"/>
    </w:rPr>
  </w:style>
  <w:style w:type="character" w:customStyle="1" w:styleId="120">
    <w:name w:val="文档结构图 字符1"/>
    <w:link w:val="23"/>
    <w:qFormat/>
    <w:uiPriority w:val="0"/>
    <w:rPr>
      <w:rFonts w:ascii="Calibri" w:hAnsi="Calibri" w:eastAsia="宋体" w:cs="Times New Roman"/>
      <w:szCs w:val="24"/>
      <w:shd w:val="clear" w:color="auto" w:fill="000080"/>
    </w:rPr>
  </w:style>
  <w:style w:type="character" w:customStyle="1" w:styleId="121">
    <w:name w:val="文档结构图 字符"/>
    <w:basedOn w:val="81"/>
    <w:qFormat/>
    <w:uiPriority w:val="0"/>
    <w:rPr>
      <w:rFonts w:ascii="Microsoft YaHei UI" w:eastAsia="Microsoft YaHei UI"/>
      <w:sz w:val="18"/>
      <w:szCs w:val="18"/>
    </w:rPr>
  </w:style>
  <w:style w:type="character" w:customStyle="1" w:styleId="122">
    <w:name w:val="称呼 字符"/>
    <w:basedOn w:val="81"/>
    <w:link w:val="27"/>
    <w:qFormat/>
    <w:uiPriority w:val="0"/>
    <w:rPr>
      <w:rFonts w:ascii="Times New Roman" w:hAnsi="Times New Roman" w:eastAsia="宋体" w:cs="Times New Roman"/>
      <w:szCs w:val="20"/>
    </w:rPr>
  </w:style>
  <w:style w:type="character" w:customStyle="1" w:styleId="123">
    <w:name w:val="正文文本 3 字符1"/>
    <w:link w:val="28"/>
    <w:qFormat/>
    <w:uiPriority w:val="0"/>
    <w:rPr>
      <w:rFonts w:ascii="宋体" w:hAnsi="Calibri" w:eastAsia="宋体" w:cs="Times New Roman"/>
      <w:sz w:val="24"/>
      <w:szCs w:val="20"/>
    </w:rPr>
  </w:style>
  <w:style w:type="character" w:customStyle="1" w:styleId="124">
    <w:name w:val="正文文本 3 字符"/>
    <w:basedOn w:val="81"/>
    <w:qFormat/>
    <w:uiPriority w:val="0"/>
    <w:rPr>
      <w:sz w:val="16"/>
      <w:szCs w:val="16"/>
    </w:rPr>
  </w:style>
  <w:style w:type="character" w:customStyle="1" w:styleId="125">
    <w:name w:val="正文文本缩进 字符1"/>
    <w:link w:val="31"/>
    <w:qFormat/>
    <w:uiPriority w:val="0"/>
    <w:rPr>
      <w:rFonts w:ascii="Calibri" w:hAnsi="Calibri" w:eastAsia="宋体" w:cs="Times New Roman"/>
      <w:szCs w:val="24"/>
    </w:rPr>
  </w:style>
  <w:style w:type="character" w:customStyle="1" w:styleId="126">
    <w:name w:val="正文文本缩进 字符"/>
    <w:basedOn w:val="81"/>
    <w:qFormat/>
    <w:uiPriority w:val="0"/>
  </w:style>
  <w:style w:type="character" w:customStyle="1" w:styleId="127">
    <w:name w:val="纯文本 字符1"/>
    <w:link w:val="39"/>
    <w:qFormat/>
    <w:uiPriority w:val="0"/>
    <w:rPr>
      <w:rFonts w:ascii="宋体" w:hAnsi="Courier New" w:eastAsia="宋体" w:cs="Courier New"/>
      <w:szCs w:val="21"/>
    </w:rPr>
  </w:style>
  <w:style w:type="character" w:customStyle="1" w:styleId="128">
    <w:name w:val="纯文本 字符"/>
    <w:basedOn w:val="81"/>
    <w:qFormat/>
    <w:uiPriority w:val="0"/>
    <w:rPr>
      <w:rFonts w:hAnsi="Courier New" w:cs="Courier New" w:asciiTheme="minorEastAsia"/>
    </w:rPr>
  </w:style>
  <w:style w:type="character" w:customStyle="1" w:styleId="129">
    <w:name w:val="日期 字符1"/>
    <w:link w:val="44"/>
    <w:qFormat/>
    <w:uiPriority w:val="0"/>
    <w:rPr>
      <w:rFonts w:ascii="Calibri" w:hAnsi="Calibri" w:eastAsia="仿宋_GB2312" w:cs="Times New Roman"/>
      <w:sz w:val="28"/>
      <w:szCs w:val="20"/>
    </w:rPr>
  </w:style>
  <w:style w:type="character" w:customStyle="1" w:styleId="130">
    <w:name w:val="日期 字符"/>
    <w:basedOn w:val="81"/>
    <w:qFormat/>
    <w:uiPriority w:val="0"/>
  </w:style>
  <w:style w:type="character" w:customStyle="1" w:styleId="131">
    <w:name w:val="正文文本缩进 2 字符1"/>
    <w:link w:val="45"/>
    <w:qFormat/>
    <w:uiPriority w:val="0"/>
    <w:rPr>
      <w:rFonts w:ascii="黑体" w:hAnsi="Calibri" w:eastAsia="黑体" w:cs="Times New Roman"/>
      <w:szCs w:val="24"/>
    </w:rPr>
  </w:style>
  <w:style w:type="character" w:customStyle="1" w:styleId="132">
    <w:name w:val="正文文本缩进 2 字符"/>
    <w:basedOn w:val="81"/>
    <w:qFormat/>
    <w:uiPriority w:val="0"/>
  </w:style>
  <w:style w:type="character" w:customStyle="1" w:styleId="133">
    <w:name w:val="尾注文本 字符1"/>
    <w:link w:val="46"/>
    <w:qFormat/>
    <w:uiPriority w:val="0"/>
    <w:rPr>
      <w:rFonts w:ascii="Calibri" w:hAnsi="Calibri" w:eastAsia="宋体" w:cs="Times New Roman"/>
      <w:szCs w:val="20"/>
    </w:rPr>
  </w:style>
  <w:style w:type="character" w:customStyle="1" w:styleId="134">
    <w:name w:val="尾注文本 字符"/>
    <w:basedOn w:val="81"/>
    <w:qFormat/>
    <w:uiPriority w:val="0"/>
  </w:style>
  <w:style w:type="character" w:customStyle="1" w:styleId="135">
    <w:name w:val="页脚 字符1"/>
    <w:link w:val="48"/>
    <w:qFormat/>
    <w:uiPriority w:val="99"/>
    <w:rPr>
      <w:rFonts w:ascii="Calibri" w:hAnsi="Calibri" w:eastAsia="宋体" w:cs="Times New Roman"/>
      <w:sz w:val="18"/>
      <w:szCs w:val="18"/>
    </w:rPr>
  </w:style>
  <w:style w:type="character" w:customStyle="1" w:styleId="136">
    <w:name w:val="页脚 字符"/>
    <w:basedOn w:val="81"/>
    <w:qFormat/>
    <w:uiPriority w:val="99"/>
    <w:rPr>
      <w:sz w:val="18"/>
      <w:szCs w:val="18"/>
    </w:rPr>
  </w:style>
  <w:style w:type="character" w:customStyle="1" w:styleId="137">
    <w:name w:val="正文首行缩进 2 字符"/>
    <w:basedOn w:val="126"/>
    <w:link w:val="78"/>
    <w:qFormat/>
    <w:uiPriority w:val="0"/>
    <w:rPr>
      <w:rFonts w:ascii="Calibri" w:hAnsi="Calibri" w:eastAsia="宋体" w:cs="Times New Roman"/>
      <w:kern w:val="0"/>
      <w:sz w:val="20"/>
      <w:szCs w:val="20"/>
    </w:rPr>
  </w:style>
  <w:style w:type="character" w:customStyle="1" w:styleId="138">
    <w:name w:val="页眉 字符"/>
    <w:basedOn w:val="81"/>
    <w:link w:val="49"/>
    <w:qFormat/>
    <w:uiPriority w:val="0"/>
    <w:rPr>
      <w:rFonts w:ascii="Calibri" w:hAnsi="Calibri" w:eastAsia="宋体" w:cs="Times New Roman"/>
      <w:sz w:val="18"/>
      <w:szCs w:val="18"/>
    </w:rPr>
  </w:style>
  <w:style w:type="character" w:customStyle="1" w:styleId="139">
    <w:name w:val="签名 字符1"/>
    <w:basedOn w:val="81"/>
    <w:link w:val="50"/>
    <w:qFormat/>
    <w:uiPriority w:val="0"/>
    <w:rPr>
      <w:rFonts w:ascii="Calibri" w:hAnsi="Calibri" w:eastAsia="宋体" w:cs="Times New Roman"/>
    </w:rPr>
  </w:style>
  <w:style w:type="character" w:customStyle="1" w:styleId="140">
    <w:name w:val="签名 字符"/>
    <w:basedOn w:val="81"/>
    <w:link w:val="141"/>
    <w:qFormat/>
    <w:uiPriority w:val="0"/>
  </w:style>
  <w:style w:type="paragraph" w:customStyle="1" w:styleId="141">
    <w:name w:val="签名1"/>
    <w:basedOn w:val="1"/>
    <w:next w:val="50"/>
    <w:link w:val="140"/>
    <w:qFormat/>
    <w:uiPriority w:val="0"/>
    <w:pPr>
      <w:ind w:left="100" w:leftChars="2100"/>
    </w:pPr>
  </w:style>
  <w:style w:type="character" w:customStyle="1" w:styleId="142">
    <w:name w:val="副标题 字符"/>
    <w:basedOn w:val="81"/>
    <w:link w:val="55"/>
    <w:qFormat/>
    <w:uiPriority w:val="0"/>
    <w:rPr>
      <w:rFonts w:ascii="Cambria" w:hAnsi="Cambria" w:eastAsia="宋体" w:cs="Times New Roman"/>
      <w:kern w:val="0"/>
      <w:sz w:val="20"/>
      <w:szCs w:val="20"/>
    </w:rPr>
  </w:style>
  <w:style w:type="character" w:customStyle="1" w:styleId="143">
    <w:name w:val="脚注文本 字符"/>
    <w:basedOn w:val="81"/>
    <w:link w:val="57"/>
    <w:qFormat/>
    <w:uiPriority w:val="0"/>
    <w:rPr>
      <w:rFonts w:ascii="Calibri" w:hAnsi="Calibri" w:eastAsia="宋体" w:cs="Times New Roman"/>
      <w:sz w:val="18"/>
      <w:szCs w:val="20"/>
    </w:rPr>
  </w:style>
  <w:style w:type="character" w:customStyle="1" w:styleId="144">
    <w:name w:val="正文文本缩进 3 字符1"/>
    <w:link w:val="61"/>
    <w:qFormat/>
    <w:uiPriority w:val="0"/>
    <w:rPr>
      <w:rFonts w:ascii="Calibri" w:hAnsi="Calibri" w:eastAsia="宋体" w:cs="Times New Roman"/>
      <w:sz w:val="16"/>
      <w:szCs w:val="16"/>
    </w:rPr>
  </w:style>
  <w:style w:type="character" w:customStyle="1" w:styleId="145">
    <w:name w:val="正文文本缩进 3 字符"/>
    <w:basedOn w:val="81"/>
    <w:qFormat/>
    <w:uiPriority w:val="0"/>
    <w:rPr>
      <w:sz w:val="16"/>
      <w:szCs w:val="16"/>
    </w:rPr>
  </w:style>
  <w:style w:type="character" w:customStyle="1" w:styleId="146">
    <w:name w:val="正文文本 2 字符1"/>
    <w:link w:val="67"/>
    <w:qFormat/>
    <w:uiPriority w:val="0"/>
    <w:rPr>
      <w:rFonts w:ascii="Calibri" w:hAnsi="Calibri" w:eastAsia="宋体" w:cs="Times New Roman"/>
    </w:rPr>
  </w:style>
  <w:style w:type="character" w:customStyle="1" w:styleId="147">
    <w:name w:val="正文文本 2 字符"/>
    <w:basedOn w:val="81"/>
    <w:qFormat/>
    <w:uiPriority w:val="0"/>
  </w:style>
  <w:style w:type="character" w:customStyle="1" w:styleId="148">
    <w:name w:val="信息标题 字符"/>
    <w:basedOn w:val="81"/>
    <w:link w:val="69"/>
    <w:qFormat/>
    <w:uiPriority w:val="0"/>
    <w:rPr>
      <w:rFonts w:ascii="Garamond" w:hAnsi="Garamond" w:eastAsia="宋体" w:cs="Times New Roman"/>
      <w:bCs/>
      <w:spacing w:val="-5"/>
      <w:kern w:val="0"/>
      <w:sz w:val="18"/>
      <w:szCs w:val="20"/>
    </w:rPr>
  </w:style>
  <w:style w:type="character" w:customStyle="1" w:styleId="149">
    <w:name w:val="HTML 预设格式 字符"/>
    <w:basedOn w:val="81"/>
    <w:link w:val="70"/>
    <w:qFormat/>
    <w:uiPriority w:val="99"/>
    <w:rPr>
      <w:rFonts w:ascii="宋体" w:hAnsi="宋体" w:eastAsia="宋体" w:cs="宋体"/>
      <w:kern w:val="0"/>
      <w:sz w:val="24"/>
    </w:rPr>
  </w:style>
  <w:style w:type="character" w:customStyle="1" w:styleId="150">
    <w:name w:val="标题 字符1"/>
    <w:link w:val="75"/>
    <w:qFormat/>
    <w:uiPriority w:val="0"/>
    <w:rPr>
      <w:rFonts w:ascii="Cambria" w:hAnsi="Cambria" w:eastAsia="宋体" w:cs="Times New Roman"/>
      <w:b/>
      <w:bCs/>
      <w:sz w:val="32"/>
      <w:szCs w:val="32"/>
    </w:rPr>
  </w:style>
  <w:style w:type="character" w:customStyle="1" w:styleId="151">
    <w:name w:val="标题 字符"/>
    <w:basedOn w:val="81"/>
    <w:qFormat/>
    <w:uiPriority w:val="0"/>
    <w:rPr>
      <w:rFonts w:asciiTheme="majorHAnsi" w:hAnsiTheme="majorHAnsi" w:eastAsiaTheme="majorEastAsia" w:cstheme="majorBidi"/>
      <w:b/>
      <w:bCs/>
      <w:sz w:val="32"/>
      <w:szCs w:val="32"/>
    </w:rPr>
  </w:style>
  <w:style w:type="character" w:customStyle="1" w:styleId="152">
    <w:name w:val="ca-341"/>
    <w:qFormat/>
    <w:uiPriority w:val="0"/>
    <w:rPr>
      <w:rFonts w:hint="eastAsia" w:ascii="宋体" w:hAnsi="宋体" w:eastAsia="宋体"/>
      <w:color w:val="000000"/>
      <w:sz w:val="20"/>
      <w:szCs w:val="20"/>
    </w:rPr>
  </w:style>
  <w:style w:type="character" w:customStyle="1" w:styleId="153">
    <w:name w:val="ca-71"/>
    <w:qFormat/>
    <w:uiPriority w:val="0"/>
    <w:rPr>
      <w:rFonts w:hint="default" w:ascii="Times New Roman" w:hAnsi="Times New Roman" w:cs="Times New Roman"/>
      <w:color w:val="000000"/>
      <w:sz w:val="28"/>
      <w:szCs w:val="28"/>
    </w:rPr>
  </w:style>
  <w:style w:type="character" w:customStyle="1" w:styleId="154">
    <w:name w:val="ca-61"/>
    <w:qFormat/>
    <w:uiPriority w:val="0"/>
    <w:rPr>
      <w:rFonts w:hint="eastAsia" w:ascii="宋体" w:hAnsi="宋体" w:eastAsia="宋体"/>
      <w:color w:val="000000"/>
      <w:sz w:val="30"/>
      <w:szCs w:val="30"/>
    </w:rPr>
  </w:style>
  <w:style w:type="character" w:customStyle="1" w:styleId="155">
    <w:name w:val="ca-221"/>
    <w:qFormat/>
    <w:uiPriority w:val="0"/>
    <w:rPr>
      <w:rFonts w:hint="eastAsia" w:ascii="宋体" w:hAnsi="宋体" w:eastAsia="宋体"/>
      <w:sz w:val="21"/>
      <w:szCs w:val="21"/>
    </w:rPr>
  </w:style>
  <w:style w:type="character" w:customStyle="1" w:styleId="156">
    <w:name w:val="zbggmain style9"/>
    <w:qFormat/>
    <w:uiPriority w:val="0"/>
  </w:style>
  <w:style w:type="character" w:customStyle="1" w:styleId="157">
    <w:name w:val="ca-261"/>
    <w:qFormat/>
    <w:uiPriority w:val="0"/>
    <w:rPr>
      <w:rFonts w:hint="eastAsia" w:ascii="宋体" w:hAnsi="宋体" w:eastAsia="宋体"/>
      <w:color w:val="002060"/>
      <w:sz w:val="21"/>
      <w:szCs w:val="21"/>
    </w:rPr>
  </w:style>
  <w:style w:type="character" w:customStyle="1" w:styleId="158">
    <w:name w:val="ca-91"/>
    <w:qFormat/>
    <w:uiPriority w:val="0"/>
    <w:rPr>
      <w:rFonts w:hint="eastAsia" w:ascii="楷体_GB2312" w:eastAsia="楷体_GB2312"/>
      <w:color w:val="000000"/>
      <w:spacing w:val="20"/>
      <w:sz w:val="96"/>
      <w:szCs w:val="96"/>
    </w:rPr>
  </w:style>
  <w:style w:type="character" w:customStyle="1" w:styleId="159">
    <w:name w:val="样式 正文文本 Char"/>
    <w:link w:val="160"/>
    <w:qFormat/>
    <w:uiPriority w:val="0"/>
    <w:rPr>
      <w:rFonts w:ascii="Arial" w:hAnsi="Arial" w:cs="宋体"/>
      <w:color w:val="000000"/>
    </w:rPr>
  </w:style>
  <w:style w:type="paragraph" w:customStyle="1" w:styleId="160">
    <w:name w:val="样式 正文文本"/>
    <w:basedOn w:val="1"/>
    <w:link w:val="159"/>
    <w:qFormat/>
    <w:uiPriority w:val="0"/>
    <w:pPr>
      <w:adjustRightInd w:val="0"/>
      <w:snapToGrid w:val="0"/>
      <w:spacing w:line="400" w:lineRule="exact"/>
      <w:ind w:firstLine="200" w:firstLineChars="200"/>
    </w:pPr>
    <w:rPr>
      <w:rFonts w:ascii="Arial" w:hAnsi="Arial" w:cs="宋体"/>
      <w:color w:val="000000"/>
    </w:rPr>
  </w:style>
  <w:style w:type="character" w:customStyle="1" w:styleId="161">
    <w:name w:val="ca-310"/>
    <w:qFormat/>
    <w:uiPriority w:val="0"/>
    <w:rPr>
      <w:rFonts w:hint="default" w:ascii="Times New Roman" w:hAnsi="Times New Roman" w:cs="Times New Roman"/>
      <w:b/>
      <w:bCs/>
      <w:color w:val="000000"/>
      <w:spacing w:val="-20"/>
      <w:sz w:val="48"/>
      <w:szCs w:val="48"/>
    </w:rPr>
  </w:style>
  <w:style w:type="character" w:customStyle="1" w:styleId="162">
    <w:name w:val="标题 1 Char1"/>
    <w:qFormat/>
    <w:uiPriority w:val="0"/>
    <w:rPr>
      <w:b/>
      <w:bCs/>
      <w:kern w:val="44"/>
      <w:sz w:val="44"/>
      <w:szCs w:val="44"/>
    </w:rPr>
  </w:style>
  <w:style w:type="character" w:customStyle="1" w:styleId="163">
    <w:name w:val="ca-471"/>
    <w:qFormat/>
    <w:uiPriority w:val="0"/>
    <w:rPr>
      <w:rFonts w:hint="eastAsia" w:ascii="宋体" w:hAnsi="宋体" w:eastAsia="宋体"/>
      <w:b/>
      <w:bCs/>
      <w:color w:val="000000"/>
      <w:spacing w:val="-20"/>
      <w:sz w:val="24"/>
      <w:szCs w:val="24"/>
    </w:rPr>
  </w:style>
  <w:style w:type="character" w:customStyle="1" w:styleId="164">
    <w:name w:val="ca-211"/>
    <w:qFormat/>
    <w:uiPriority w:val="0"/>
    <w:rPr>
      <w:rFonts w:hint="eastAsia" w:ascii="宋体" w:hAnsi="宋体" w:eastAsia="宋体"/>
      <w:color w:val="000000"/>
      <w:sz w:val="21"/>
      <w:szCs w:val="21"/>
    </w:rPr>
  </w:style>
  <w:style w:type="character" w:customStyle="1" w:styleId="165">
    <w:name w:val="ca-451"/>
    <w:qFormat/>
    <w:uiPriority w:val="0"/>
    <w:rPr>
      <w:rFonts w:hint="eastAsia" w:ascii="宋体" w:hAnsi="宋体" w:eastAsia="宋体"/>
      <w:color w:val="000000"/>
      <w:sz w:val="72"/>
      <w:szCs w:val="72"/>
    </w:rPr>
  </w:style>
  <w:style w:type="character" w:customStyle="1" w:styleId="166">
    <w:name w:val="标题 Char1"/>
    <w:qFormat/>
    <w:uiPriority w:val="0"/>
    <w:rPr>
      <w:rFonts w:ascii="Arial" w:hAnsi="Arial" w:eastAsia="宋体"/>
      <w:b/>
      <w:sz w:val="32"/>
      <w:lang w:val="en-US" w:eastAsia="zh-CN" w:bidi="ar-SA"/>
    </w:rPr>
  </w:style>
  <w:style w:type="character" w:customStyle="1" w:styleId="167">
    <w:name w:val="zbggtop11 style5"/>
    <w:qFormat/>
    <w:uiPriority w:val="0"/>
  </w:style>
  <w:style w:type="character" w:customStyle="1" w:styleId="168">
    <w:name w:val="页眉 Char1"/>
    <w:qFormat/>
    <w:uiPriority w:val="0"/>
    <w:rPr>
      <w:rFonts w:eastAsia="宋体"/>
      <w:kern w:val="2"/>
      <w:sz w:val="18"/>
      <w:szCs w:val="18"/>
      <w:lang w:val="en-US" w:eastAsia="zh-CN" w:bidi="ar-SA"/>
    </w:rPr>
  </w:style>
  <w:style w:type="character" w:customStyle="1" w:styleId="169">
    <w:name w:val="普通文字 Char Char1"/>
    <w:qFormat/>
    <w:uiPriority w:val="0"/>
    <w:rPr>
      <w:rFonts w:ascii="宋体" w:hAnsi="Courier New" w:eastAsia="宋体" w:cs="Courier New"/>
      <w:kern w:val="2"/>
      <w:sz w:val="21"/>
      <w:szCs w:val="21"/>
      <w:lang w:val="en-US" w:eastAsia="zh-CN" w:bidi="ar-SA"/>
    </w:rPr>
  </w:style>
  <w:style w:type="character" w:customStyle="1" w:styleId="170">
    <w:name w:val="Char Char"/>
    <w:qFormat/>
    <w:uiPriority w:val="0"/>
    <w:rPr>
      <w:rFonts w:ascii="Arial" w:hAnsi="Arial" w:eastAsia="黑体"/>
      <w:b/>
      <w:bCs/>
      <w:kern w:val="2"/>
      <w:sz w:val="32"/>
      <w:szCs w:val="32"/>
      <w:lang w:val="en-US" w:eastAsia="zh-CN" w:bidi="ar-SA"/>
    </w:rPr>
  </w:style>
  <w:style w:type="character" w:customStyle="1" w:styleId="171">
    <w:name w:val="ca-54"/>
    <w:qFormat/>
    <w:uiPriority w:val="0"/>
    <w:rPr>
      <w:rFonts w:hint="eastAsia" w:ascii="宋体" w:hAnsi="宋体" w:eastAsia="宋体"/>
      <w:b/>
      <w:bCs/>
      <w:color w:val="000000"/>
      <w:spacing w:val="40"/>
      <w:sz w:val="48"/>
      <w:szCs w:val="48"/>
    </w:rPr>
  </w:style>
  <w:style w:type="character" w:customStyle="1" w:styleId="172">
    <w:name w:val="ca-381"/>
    <w:qFormat/>
    <w:uiPriority w:val="0"/>
    <w:rPr>
      <w:rFonts w:hint="default" w:ascii="Times New Roman" w:hAnsi="Times New Roman" w:cs="Times New Roman"/>
      <w:b/>
      <w:bCs/>
      <w:spacing w:val="-20"/>
      <w:sz w:val="21"/>
      <w:szCs w:val="21"/>
    </w:rPr>
  </w:style>
  <w:style w:type="character" w:customStyle="1" w:styleId="173">
    <w:name w:val="批注框文本 字符1"/>
    <w:qFormat/>
    <w:uiPriority w:val="0"/>
    <w:rPr>
      <w:kern w:val="2"/>
      <w:sz w:val="18"/>
      <w:szCs w:val="18"/>
    </w:rPr>
  </w:style>
  <w:style w:type="character" w:customStyle="1" w:styleId="174">
    <w:name w:val="ca-161"/>
    <w:qFormat/>
    <w:uiPriority w:val="0"/>
    <w:rPr>
      <w:rFonts w:hint="eastAsia" w:ascii="宋体" w:hAnsi="宋体" w:eastAsia="宋体"/>
      <w:sz w:val="24"/>
      <w:szCs w:val="24"/>
    </w:rPr>
  </w:style>
  <w:style w:type="character" w:customStyle="1" w:styleId="175">
    <w:name w:val="zbggmainstyle9"/>
    <w:qFormat/>
    <w:uiPriority w:val="0"/>
  </w:style>
  <w:style w:type="character" w:customStyle="1" w:styleId="176">
    <w:name w:val="ca-171"/>
    <w:qFormat/>
    <w:uiPriority w:val="0"/>
    <w:rPr>
      <w:rFonts w:hint="default" w:ascii="Times New Roman" w:hAnsi="Times New Roman" w:cs="Times New Roman"/>
      <w:b/>
      <w:bCs/>
      <w:spacing w:val="-20"/>
      <w:sz w:val="24"/>
      <w:szCs w:val="24"/>
    </w:rPr>
  </w:style>
  <w:style w:type="character" w:customStyle="1" w:styleId="177">
    <w:name w:val="ca-301"/>
    <w:qFormat/>
    <w:uiPriority w:val="0"/>
    <w:rPr>
      <w:rFonts w:hint="default" w:ascii="??" w:hAnsi="??"/>
      <w:color w:val="002060"/>
      <w:sz w:val="21"/>
      <w:szCs w:val="21"/>
    </w:rPr>
  </w:style>
  <w:style w:type="character" w:customStyle="1" w:styleId="178">
    <w:name w:val="ca-271"/>
    <w:qFormat/>
    <w:uiPriority w:val="0"/>
    <w:rPr>
      <w:rFonts w:hint="eastAsia" w:ascii="宋体" w:hAnsi="宋体" w:eastAsia="宋体"/>
      <w:b/>
      <w:bCs/>
      <w:color w:val="002060"/>
      <w:spacing w:val="-20"/>
      <w:sz w:val="21"/>
      <w:szCs w:val="21"/>
    </w:rPr>
  </w:style>
  <w:style w:type="character" w:customStyle="1" w:styleId="179">
    <w:name w:val="ca-351"/>
    <w:qFormat/>
    <w:uiPriority w:val="0"/>
    <w:rPr>
      <w:rFonts w:hint="default" w:ascii="Times New Roman" w:hAnsi="Times New Roman" w:cs="Times New Roman"/>
      <w:sz w:val="10"/>
      <w:szCs w:val="10"/>
    </w:rPr>
  </w:style>
  <w:style w:type="character" w:customStyle="1" w:styleId="180">
    <w:name w:val="ca-481"/>
    <w:qFormat/>
    <w:uiPriority w:val="0"/>
    <w:rPr>
      <w:rFonts w:hint="eastAsia" w:ascii="宋体" w:hAnsi="宋体" w:eastAsia="宋体"/>
      <w:color w:val="000000"/>
      <w:sz w:val="26"/>
      <w:szCs w:val="26"/>
    </w:rPr>
  </w:style>
  <w:style w:type="character" w:customStyle="1" w:styleId="181">
    <w:name w:val="ca-371"/>
    <w:qFormat/>
    <w:uiPriority w:val="0"/>
    <w:rPr>
      <w:rFonts w:hint="eastAsia" w:ascii="宋体" w:hAnsi="宋体" w:eastAsia="宋体"/>
      <w:color w:val="000000"/>
      <w:spacing w:val="0"/>
      <w:sz w:val="21"/>
      <w:szCs w:val="21"/>
    </w:rPr>
  </w:style>
  <w:style w:type="character" w:customStyle="1" w:styleId="182">
    <w:name w:val="ca-121"/>
    <w:qFormat/>
    <w:uiPriority w:val="0"/>
    <w:rPr>
      <w:rFonts w:hint="default" w:ascii="Times New Roman" w:hAnsi="Times New Roman" w:cs="Times New Roman"/>
      <w:color w:val="000000"/>
      <w:sz w:val="32"/>
      <w:szCs w:val="32"/>
    </w:rPr>
  </w:style>
  <w:style w:type="character" w:customStyle="1" w:styleId="183">
    <w:name w:val="font161"/>
    <w:qFormat/>
    <w:uiPriority w:val="0"/>
    <w:rPr>
      <w:b/>
      <w:bCs/>
      <w:sz w:val="32"/>
      <w:szCs w:val="32"/>
    </w:rPr>
  </w:style>
  <w:style w:type="character" w:customStyle="1" w:styleId="184">
    <w:name w:val="ca-131"/>
    <w:qFormat/>
    <w:uiPriority w:val="0"/>
    <w:rPr>
      <w:rFonts w:hint="eastAsia" w:ascii="宋体" w:hAnsi="宋体" w:eastAsia="宋体"/>
      <w:color w:val="000000"/>
      <w:sz w:val="32"/>
      <w:szCs w:val="32"/>
    </w:rPr>
  </w:style>
  <w:style w:type="character" w:customStyle="1" w:styleId="185">
    <w:name w:val="ca-181"/>
    <w:qFormat/>
    <w:uiPriority w:val="0"/>
    <w:rPr>
      <w:rFonts w:hint="eastAsia" w:ascii="宋体" w:hAnsi="宋体" w:eastAsia="宋体"/>
      <w:color w:val="000000"/>
      <w:sz w:val="18"/>
      <w:szCs w:val="18"/>
    </w:rPr>
  </w:style>
  <w:style w:type="character" w:customStyle="1" w:styleId="186">
    <w:name w:val="style11"/>
    <w:qFormat/>
    <w:uiPriority w:val="0"/>
    <w:rPr>
      <w:sz w:val="27"/>
      <w:szCs w:val="27"/>
    </w:rPr>
  </w:style>
  <w:style w:type="character" w:customStyle="1" w:styleId="187">
    <w:name w:val="ca-431"/>
    <w:qFormat/>
    <w:uiPriority w:val="0"/>
    <w:rPr>
      <w:rFonts w:hint="eastAsia" w:ascii="宋体" w:hAnsi="宋体" w:eastAsia="宋体"/>
      <w:color w:val="000000"/>
      <w:sz w:val="44"/>
      <w:szCs w:val="44"/>
    </w:rPr>
  </w:style>
  <w:style w:type="character" w:customStyle="1" w:styleId="188">
    <w:name w:val="by jerry Char Char"/>
    <w:qFormat/>
    <w:uiPriority w:val="0"/>
    <w:rPr>
      <w:rFonts w:eastAsia="宋体"/>
      <w:b/>
      <w:bCs/>
      <w:kern w:val="44"/>
      <w:sz w:val="32"/>
      <w:szCs w:val="44"/>
      <w:lang w:val="en-US" w:eastAsia="zh-CN" w:bidi="ar-SA"/>
    </w:rPr>
  </w:style>
  <w:style w:type="character" w:customStyle="1" w:styleId="189">
    <w:name w:val="ca-281"/>
    <w:qFormat/>
    <w:uiPriority w:val="0"/>
    <w:rPr>
      <w:rFonts w:hint="eastAsia" w:ascii="宋体" w:hAnsi="宋体" w:eastAsia="宋体"/>
      <w:color w:val="FF0000"/>
      <w:sz w:val="21"/>
      <w:szCs w:val="21"/>
    </w:rPr>
  </w:style>
  <w:style w:type="character" w:customStyle="1" w:styleId="190">
    <w:name w:val="页脚 Char1"/>
    <w:qFormat/>
    <w:uiPriority w:val="0"/>
    <w:rPr>
      <w:rFonts w:eastAsia="宋体"/>
      <w:kern w:val="2"/>
      <w:sz w:val="18"/>
      <w:szCs w:val="18"/>
      <w:lang w:val="en-US" w:eastAsia="zh-CN" w:bidi="ar-SA"/>
    </w:rPr>
  </w:style>
  <w:style w:type="character" w:customStyle="1" w:styleId="191">
    <w:name w:val="表正文 Char1"/>
    <w:qFormat/>
    <w:uiPriority w:val="0"/>
    <w:rPr>
      <w:rFonts w:eastAsia="宋体"/>
      <w:kern w:val="2"/>
      <w:sz w:val="21"/>
      <w:szCs w:val="24"/>
      <w:lang w:val="en-US" w:eastAsia="zh-CN" w:bidi="ar-SA"/>
    </w:rPr>
  </w:style>
  <w:style w:type="character" w:customStyle="1" w:styleId="192">
    <w:name w:val="批注文字 字符1"/>
    <w:qFormat/>
    <w:uiPriority w:val="0"/>
    <w:rPr>
      <w:kern w:val="2"/>
      <w:sz w:val="21"/>
      <w:szCs w:val="24"/>
    </w:rPr>
  </w:style>
  <w:style w:type="character" w:customStyle="1" w:styleId="193">
    <w:name w:val="2nd level Char"/>
    <w:qFormat/>
    <w:uiPriority w:val="0"/>
    <w:rPr>
      <w:rFonts w:ascii="Arial" w:hAnsi="Arial" w:eastAsia="宋体"/>
      <w:b/>
      <w:bCs/>
      <w:kern w:val="2"/>
      <w:sz w:val="24"/>
      <w:szCs w:val="32"/>
      <w:lang w:val="en-US" w:eastAsia="zh-CN" w:bidi="ar-SA"/>
    </w:rPr>
  </w:style>
  <w:style w:type="character" w:customStyle="1" w:styleId="194">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95">
    <w:name w:val="ca-411"/>
    <w:qFormat/>
    <w:uiPriority w:val="0"/>
    <w:rPr>
      <w:rFonts w:hint="eastAsia" w:ascii="宋体" w:hAnsi="宋体" w:eastAsia="宋体"/>
      <w:b/>
      <w:bCs/>
      <w:color w:val="000000"/>
      <w:spacing w:val="-20"/>
      <w:sz w:val="32"/>
      <w:szCs w:val="32"/>
    </w:rPr>
  </w:style>
  <w:style w:type="character" w:customStyle="1" w:styleId="196">
    <w:name w:val="ca-151"/>
    <w:qFormat/>
    <w:uiPriority w:val="0"/>
    <w:rPr>
      <w:rFonts w:hint="eastAsia" w:ascii="宋体" w:hAnsi="宋体" w:eastAsia="宋体"/>
      <w:caps/>
      <w:color w:val="000000"/>
      <w:sz w:val="24"/>
      <w:szCs w:val="24"/>
    </w:rPr>
  </w:style>
  <w:style w:type="character" w:customStyle="1" w:styleId="197">
    <w:name w:val="ca-421"/>
    <w:qFormat/>
    <w:uiPriority w:val="0"/>
    <w:rPr>
      <w:rFonts w:hint="eastAsia" w:ascii="宋体" w:hAnsi="宋体" w:eastAsia="宋体"/>
      <w:color w:val="000000"/>
      <w:sz w:val="36"/>
      <w:szCs w:val="36"/>
    </w:rPr>
  </w:style>
  <w:style w:type="character" w:customStyle="1" w:styleId="198">
    <w:name w:val="ca-491"/>
    <w:qFormat/>
    <w:uiPriority w:val="0"/>
    <w:rPr>
      <w:rFonts w:hint="eastAsia" w:ascii="宋体" w:hAnsi="宋体" w:eastAsia="宋体"/>
      <w:spacing w:val="0"/>
      <w:sz w:val="32"/>
      <w:szCs w:val="32"/>
    </w:rPr>
  </w:style>
  <w:style w:type="character" w:customStyle="1" w:styleId="199">
    <w:name w:val="ca-201"/>
    <w:qFormat/>
    <w:uiPriority w:val="0"/>
    <w:rPr>
      <w:rFonts w:hint="default" w:ascii="??" w:hAnsi="??"/>
      <w:color w:val="000000"/>
      <w:sz w:val="18"/>
      <w:szCs w:val="18"/>
    </w:rPr>
  </w:style>
  <w:style w:type="character" w:customStyle="1" w:styleId="200">
    <w:name w:val="ca-391"/>
    <w:qFormat/>
    <w:uiPriority w:val="0"/>
    <w:rPr>
      <w:rFonts w:hint="eastAsia" w:ascii="宋体" w:hAnsi="宋体" w:eastAsia="宋体"/>
      <w:b/>
      <w:bCs/>
      <w:color w:val="000000"/>
      <w:spacing w:val="-20"/>
      <w:sz w:val="28"/>
      <w:szCs w:val="28"/>
    </w:rPr>
  </w:style>
  <w:style w:type="character" w:customStyle="1" w:styleId="201">
    <w:name w:val="ca-191"/>
    <w:qFormat/>
    <w:uiPriority w:val="0"/>
    <w:rPr>
      <w:rFonts w:hint="default" w:ascii="Times New Roman" w:hAnsi="Times New Roman" w:cs="Times New Roman"/>
      <w:sz w:val="18"/>
      <w:szCs w:val="18"/>
    </w:rPr>
  </w:style>
  <w:style w:type="character" w:customStyle="1" w:styleId="202">
    <w:name w:val="ca-501"/>
    <w:qFormat/>
    <w:uiPriority w:val="0"/>
    <w:rPr>
      <w:rFonts w:hint="eastAsia" w:ascii="宋体" w:hAnsi="宋体" w:eastAsia="宋体"/>
      <w:spacing w:val="0"/>
      <w:sz w:val="24"/>
      <w:szCs w:val="24"/>
    </w:rPr>
  </w:style>
  <w:style w:type="character" w:customStyle="1" w:styleId="203">
    <w:name w:val="ca-410"/>
    <w:qFormat/>
    <w:uiPriority w:val="0"/>
    <w:rPr>
      <w:rFonts w:hint="eastAsia" w:ascii="宋体" w:hAnsi="宋体" w:eastAsia="宋体"/>
      <w:b/>
      <w:bCs/>
      <w:color w:val="000000"/>
      <w:spacing w:val="-20"/>
      <w:sz w:val="48"/>
      <w:szCs w:val="48"/>
    </w:rPr>
  </w:style>
  <w:style w:type="character" w:customStyle="1" w:styleId="204">
    <w:name w:val="ca-241"/>
    <w:qFormat/>
    <w:uiPriority w:val="0"/>
    <w:rPr>
      <w:rFonts w:hint="eastAsia" w:ascii="宋体" w:hAnsi="宋体" w:eastAsia="宋体"/>
      <w:sz w:val="24"/>
      <w:szCs w:val="24"/>
    </w:rPr>
  </w:style>
  <w:style w:type="character" w:customStyle="1" w:styleId="205">
    <w:name w:val="页码1"/>
    <w:qFormat/>
    <w:uiPriority w:val="0"/>
  </w:style>
  <w:style w:type="character" w:customStyle="1" w:styleId="206">
    <w:name w:val="ca-231"/>
    <w:qFormat/>
    <w:uiPriority w:val="0"/>
    <w:rPr>
      <w:rFonts w:hint="default" w:ascii="Times New Roman" w:hAnsi="Times New Roman" w:cs="Times New Roman"/>
      <w:sz w:val="21"/>
      <w:szCs w:val="21"/>
    </w:rPr>
  </w:style>
  <w:style w:type="character" w:customStyle="1" w:styleId="207">
    <w:name w:val="apple-style-span"/>
    <w:qFormat/>
    <w:uiPriority w:val="0"/>
  </w:style>
  <w:style w:type="character" w:customStyle="1" w:styleId="208">
    <w:name w:val="ca-521"/>
    <w:qFormat/>
    <w:uiPriority w:val="0"/>
    <w:rPr>
      <w:rFonts w:hint="eastAsia" w:ascii="宋体" w:hAnsi="宋体" w:eastAsia="宋体"/>
      <w:b/>
      <w:bCs/>
      <w:spacing w:val="-20"/>
      <w:sz w:val="36"/>
      <w:szCs w:val="36"/>
    </w:rPr>
  </w:style>
  <w:style w:type="character" w:customStyle="1" w:styleId="209">
    <w:name w:val="ca-291"/>
    <w:qFormat/>
    <w:uiPriority w:val="0"/>
    <w:rPr>
      <w:rFonts w:hint="eastAsia" w:ascii="宋体" w:hAnsi="宋体" w:eastAsia="宋体"/>
      <w:color w:val="7030A0"/>
      <w:sz w:val="21"/>
      <w:szCs w:val="21"/>
    </w:rPr>
  </w:style>
  <w:style w:type="character" w:customStyle="1" w:styleId="210">
    <w:name w:val="Footer-Even Char"/>
    <w:qFormat/>
    <w:uiPriority w:val="0"/>
    <w:rPr>
      <w:rFonts w:eastAsia="宋体"/>
      <w:kern w:val="2"/>
      <w:sz w:val="18"/>
      <w:szCs w:val="18"/>
      <w:lang w:val="en-US" w:eastAsia="zh-CN" w:bidi="ar-SA"/>
    </w:rPr>
  </w:style>
  <w:style w:type="character" w:customStyle="1" w:styleId="211">
    <w:name w:val="Char Char9"/>
    <w:qFormat/>
    <w:uiPriority w:val="0"/>
    <w:rPr>
      <w:rFonts w:eastAsia="宋体"/>
      <w:color w:val="000000"/>
      <w:kern w:val="2"/>
      <w:sz w:val="24"/>
      <w:lang w:val="en-US" w:eastAsia="zh-CN" w:bidi="ar-SA"/>
    </w:rPr>
  </w:style>
  <w:style w:type="character" w:customStyle="1" w:styleId="212">
    <w:name w:val="ca-101"/>
    <w:qFormat/>
    <w:uiPriority w:val="0"/>
    <w:rPr>
      <w:rFonts w:hint="default" w:ascii="Times New Roman" w:hAnsi="Times New Roman" w:cs="Times New Roman"/>
      <w:color w:val="000000"/>
      <w:sz w:val="52"/>
      <w:szCs w:val="52"/>
    </w:rPr>
  </w:style>
  <w:style w:type="character" w:customStyle="1" w:styleId="213">
    <w:name w:val="ca-441"/>
    <w:qFormat/>
    <w:uiPriority w:val="0"/>
    <w:rPr>
      <w:rFonts w:hint="eastAsia" w:ascii="宋体" w:hAnsi="宋体" w:eastAsia="宋体"/>
      <w:color w:val="000000"/>
      <w:sz w:val="52"/>
      <w:szCs w:val="52"/>
    </w:rPr>
  </w:style>
  <w:style w:type="character" w:customStyle="1" w:styleId="214">
    <w:name w:val="ca-81"/>
    <w:qFormat/>
    <w:uiPriority w:val="0"/>
    <w:rPr>
      <w:rFonts w:hint="eastAsia" w:ascii="宋体" w:hAnsi="宋体" w:eastAsia="宋体"/>
      <w:color w:val="000000"/>
      <w:sz w:val="28"/>
      <w:szCs w:val="28"/>
    </w:rPr>
  </w:style>
  <w:style w:type="character" w:customStyle="1" w:styleId="215">
    <w:name w:val="正文首行缩进 Char"/>
    <w:qFormat/>
    <w:uiPriority w:val="0"/>
  </w:style>
  <w:style w:type="character" w:customStyle="1" w:styleId="216">
    <w:name w:val="正文文字4 Char Char"/>
    <w:qFormat/>
    <w:uiPriority w:val="0"/>
    <w:rPr>
      <w:rFonts w:eastAsia="宋体"/>
      <w:kern w:val="2"/>
      <w:sz w:val="21"/>
      <w:szCs w:val="24"/>
      <w:lang w:val="en-US" w:eastAsia="zh-CN" w:bidi="ar-SA"/>
    </w:rPr>
  </w:style>
  <w:style w:type="character" w:customStyle="1" w:styleId="217">
    <w:name w:val="style91"/>
    <w:qFormat/>
    <w:uiPriority w:val="0"/>
    <w:rPr>
      <w:sz w:val="23"/>
      <w:szCs w:val="23"/>
    </w:rPr>
  </w:style>
  <w:style w:type="character" w:customStyle="1" w:styleId="218">
    <w:name w:val="ca-361"/>
    <w:qFormat/>
    <w:uiPriority w:val="0"/>
    <w:rPr>
      <w:rFonts w:hint="eastAsia" w:ascii="宋体" w:hAnsi="宋体" w:eastAsia="宋体"/>
      <w:b/>
      <w:bCs/>
      <w:spacing w:val="-20"/>
      <w:sz w:val="21"/>
      <w:szCs w:val="21"/>
    </w:rPr>
  </w:style>
  <w:style w:type="character" w:customStyle="1" w:styleId="219">
    <w:name w:val="ca-141"/>
    <w:qFormat/>
    <w:uiPriority w:val="0"/>
    <w:rPr>
      <w:rFonts w:hint="default" w:ascii="Times New Roman" w:hAnsi="Times New Roman" w:cs="Times New Roman"/>
      <w:color w:val="000000"/>
      <w:sz w:val="24"/>
      <w:szCs w:val="24"/>
    </w:rPr>
  </w:style>
  <w:style w:type="character" w:customStyle="1" w:styleId="220">
    <w:name w:val="Char Char1"/>
    <w:qFormat/>
    <w:uiPriority w:val="0"/>
    <w:rPr>
      <w:rFonts w:ascii="Arial" w:hAnsi="Arial" w:eastAsia="黑体"/>
      <w:b/>
      <w:bCs/>
      <w:kern w:val="2"/>
      <w:sz w:val="32"/>
      <w:szCs w:val="32"/>
      <w:lang w:val="en-US" w:eastAsia="zh-CN" w:bidi="ar-SA"/>
    </w:rPr>
  </w:style>
  <w:style w:type="character" w:customStyle="1" w:styleId="221">
    <w:name w:val="Heading 3 - old Char"/>
    <w:qFormat/>
    <w:uiPriority w:val="0"/>
    <w:rPr>
      <w:rFonts w:eastAsia="宋体"/>
      <w:b/>
      <w:bCs/>
      <w:kern w:val="2"/>
      <w:sz w:val="21"/>
      <w:szCs w:val="32"/>
      <w:lang w:val="en-US" w:eastAsia="zh-CN" w:bidi="ar-SA"/>
    </w:rPr>
  </w:style>
  <w:style w:type="character" w:customStyle="1" w:styleId="222">
    <w:name w:val="ca-461"/>
    <w:qFormat/>
    <w:uiPriority w:val="0"/>
    <w:rPr>
      <w:rFonts w:hint="eastAsia" w:ascii="宋体" w:hAnsi="宋体" w:eastAsia="宋体"/>
      <w:color w:val="000000"/>
      <w:spacing w:val="-20"/>
      <w:sz w:val="28"/>
      <w:szCs w:val="28"/>
    </w:rPr>
  </w:style>
  <w:style w:type="character" w:customStyle="1" w:styleId="223">
    <w:name w:val="批注文字 Char"/>
    <w:qFormat/>
    <w:uiPriority w:val="0"/>
    <w:rPr>
      <w:rFonts w:ascii="Times New Roman" w:hAnsi="Times New Roman"/>
      <w:kern w:val="2"/>
      <w:sz w:val="21"/>
      <w:szCs w:val="24"/>
    </w:rPr>
  </w:style>
  <w:style w:type="character" w:customStyle="1" w:styleId="224">
    <w:name w:val="ca-321"/>
    <w:qFormat/>
    <w:uiPriority w:val="0"/>
    <w:rPr>
      <w:rFonts w:hint="eastAsia" w:ascii="宋体" w:hAnsi="宋体" w:eastAsia="宋体"/>
      <w:b/>
      <w:bCs/>
      <w:color w:val="C00000"/>
      <w:spacing w:val="-20"/>
      <w:sz w:val="21"/>
      <w:szCs w:val="21"/>
    </w:rPr>
  </w:style>
  <w:style w:type="character" w:customStyle="1" w:styleId="225">
    <w:name w:val="ca-511"/>
    <w:qFormat/>
    <w:uiPriority w:val="0"/>
    <w:rPr>
      <w:rFonts w:hint="default" w:ascii="Times New Roman" w:hAnsi="Times New Roman" w:cs="Times New Roman"/>
      <w:b/>
      <w:bCs/>
      <w:color w:val="000000"/>
      <w:spacing w:val="-20"/>
      <w:sz w:val="32"/>
      <w:szCs w:val="32"/>
    </w:rPr>
  </w:style>
  <w:style w:type="character" w:customStyle="1" w:styleId="226">
    <w:name w:val="Char Char12"/>
    <w:qFormat/>
    <w:uiPriority w:val="0"/>
    <w:rPr>
      <w:rFonts w:ascii="Arial" w:hAnsi="Arial" w:eastAsia="宋体"/>
      <w:b/>
      <w:sz w:val="32"/>
      <w:lang w:val="en-US" w:eastAsia="zh-CN" w:bidi="ar-SA"/>
    </w:rPr>
  </w:style>
  <w:style w:type="character" w:customStyle="1" w:styleId="227">
    <w:name w:val="正文文本缩进 2 Char"/>
    <w:qFormat/>
    <w:uiPriority w:val="0"/>
    <w:rPr>
      <w:rFonts w:ascii="Times New Roman" w:hAnsi="Times New Roman" w:eastAsia="宋体" w:cs="Times New Roman"/>
      <w:szCs w:val="24"/>
    </w:rPr>
  </w:style>
  <w:style w:type="character" w:customStyle="1" w:styleId="228">
    <w:name w:val="批注主题 Char"/>
    <w:qFormat/>
    <w:uiPriority w:val="0"/>
    <w:rPr>
      <w:rFonts w:ascii="Times New Roman" w:hAnsi="Times New Roman"/>
      <w:b/>
      <w:bCs/>
      <w:kern w:val="2"/>
      <w:sz w:val="21"/>
      <w:szCs w:val="24"/>
    </w:rPr>
  </w:style>
  <w:style w:type="character" w:customStyle="1" w:styleId="229">
    <w:name w:val="ca-311"/>
    <w:qFormat/>
    <w:uiPriority w:val="0"/>
    <w:rPr>
      <w:rFonts w:hint="default" w:ascii="??" w:hAnsi="??"/>
      <w:color w:val="000000"/>
      <w:sz w:val="21"/>
      <w:szCs w:val="21"/>
    </w:rPr>
  </w:style>
  <w:style w:type="character" w:customStyle="1" w:styleId="230">
    <w:name w:val="ca-531"/>
    <w:qFormat/>
    <w:uiPriority w:val="0"/>
    <w:rPr>
      <w:rFonts w:hint="default" w:ascii="Times New Roman" w:hAnsi="Times New Roman" w:cs="Times New Roman"/>
      <w:b/>
      <w:bCs/>
      <w:spacing w:val="-20"/>
      <w:sz w:val="36"/>
      <w:szCs w:val="36"/>
    </w:rPr>
  </w:style>
  <w:style w:type="character" w:customStyle="1" w:styleId="231">
    <w:name w:val="ca-111"/>
    <w:qFormat/>
    <w:uiPriority w:val="0"/>
    <w:rPr>
      <w:rFonts w:hint="default" w:ascii="Times New Roman" w:hAnsi="Times New Roman" w:cs="Times New Roman"/>
      <w:color w:val="000000"/>
      <w:sz w:val="30"/>
      <w:szCs w:val="30"/>
    </w:rPr>
  </w:style>
  <w:style w:type="character" w:customStyle="1" w:styleId="232">
    <w:name w:val="日期 Char"/>
    <w:qFormat/>
    <w:uiPriority w:val="0"/>
    <w:rPr>
      <w:rFonts w:ascii="Times New Roman" w:hAnsi="Times New Roman"/>
      <w:kern w:val="2"/>
      <w:sz w:val="21"/>
      <w:szCs w:val="24"/>
    </w:rPr>
  </w:style>
  <w:style w:type="character" w:customStyle="1" w:styleId="233">
    <w:name w:val="ca-331"/>
    <w:qFormat/>
    <w:uiPriority w:val="0"/>
    <w:rPr>
      <w:rFonts w:hint="eastAsia" w:ascii="宋体" w:hAnsi="宋体" w:eastAsia="宋体"/>
      <w:b/>
      <w:bCs/>
      <w:color w:val="002060"/>
      <w:spacing w:val="-20"/>
      <w:sz w:val="20"/>
      <w:szCs w:val="20"/>
    </w:rPr>
  </w:style>
  <w:style w:type="character" w:customStyle="1" w:styleId="234">
    <w:name w:val="ca-251"/>
    <w:qFormat/>
    <w:uiPriority w:val="0"/>
    <w:rPr>
      <w:rFonts w:hint="default" w:ascii="Times New Roman" w:hAnsi="Times New Roman" w:cs="Times New Roman"/>
      <w:sz w:val="21"/>
      <w:szCs w:val="21"/>
    </w:rPr>
  </w:style>
  <w:style w:type="character" w:customStyle="1" w:styleId="235">
    <w:name w:val="ca-401"/>
    <w:qFormat/>
    <w:uiPriority w:val="0"/>
    <w:rPr>
      <w:rFonts w:hint="default" w:ascii="Times New Roman" w:hAnsi="Times New Roman" w:cs="Times New Roman"/>
      <w:sz w:val="20"/>
      <w:szCs w:val="20"/>
    </w:rPr>
  </w:style>
  <w:style w:type="character" w:customStyle="1" w:styleId="236">
    <w:name w:val="手改 Char Char"/>
    <w:qFormat/>
    <w:uiPriority w:val="0"/>
    <w:rPr>
      <w:rFonts w:eastAsia="宋体"/>
      <w:kern w:val="2"/>
      <w:sz w:val="21"/>
      <w:szCs w:val="24"/>
      <w:lang w:val="en-US" w:eastAsia="zh-CN" w:bidi="ar-SA"/>
    </w:rPr>
  </w:style>
  <w:style w:type="character" w:customStyle="1" w:styleId="237">
    <w:name w:val="ca-210"/>
    <w:qFormat/>
    <w:uiPriority w:val="0"/>
    <w:rPr>
      <w:rFonts w:hint="default" w:ascii="Times New Roman" w:hAnsi="Times New Roman" w:cs="Times New Roman"/>
      <w:color w:val="000000"/>
      <w:sz w:val="36"/>
      <w:szCs w:val="36"/>
    </w:rPr>
  </w:style>
  <w:style w:type="character" w:customStyle="1" w:styleId="238">
    <w:name w:val="尾注文本 Char1"/>
    <w:qFormat/>
    <w:uiPriority w:val="99"/>
    <w:rPr>
      <w:kern w:val="2"/>
      <w:sz w:val="21"/>
      <w:szCs w:val="22"/>
    </w:rPr>
  </w:style>
  <w:style w:type="character" w:customStyle="1" w:styleId="239">
    <w:name w:val="纯文本 Char1"/>
    <w:qFormat/>
    <w:uiPriority w:val="99"/>
    <w:rPr>
      <w:rFonts w:ascii="宋体" w:hAnsi="Courier New" w:cs="Courier New"/>
      <w:kern w:val="2"/>
      <w:sz w:val="21"/>
      <w:szCs w:val="21"/>
    </w:rPr>
  </w:style>
  <w:style w:type="character" w:customStyle="1" w:styleId="240">
    <w:name w:val="正文文本缩进 3 Char1"/>
    <w:qFormat/>
    <w:uiPriority w:val="0"/>
    <w:rPr>
      <w:kern w:val="2"/>
      <w:sz w:val="16"/>
      <w:szCs w:val="16"/>
    </w:rPr>
  </w:style>
  <w:style w:type="character" w:customStyle="1" w:styleId="241">
    <w:name w:val="批注框文本 Char1"/>
    <w:qFormat/>
    <w:uiPriority w:val="0"/>
    <w:rPr>
      <w:kern w:val="2"/>
      <w:sz w:val="18"/>
      <w:szCs w:val="18"/>
    </w:rPr>
  </w:style>
  <w:style w:type="character" w:customStyle="1" w:styleId="242">
    <w:name w:val="正文文本 Char1"/>
    <w:qFormat/>
    <w:uiPriority w:val="0"/>
    <w:rPr>
      <w:kern w:val="2"/>
      <w:sz w:val="21"/>
      <w:szCs w:val="22"/>
    </w:rPr>
  </w:style>
  <w:style w:type="character" w:customStyle="1" w:styleId="243">
    <w:name w:val="脚注文本 Char1"/>
    <w:qFormat/>
    <w:uiPriority w:val="99"/>
    <w:rPr>
      <w:kern w:val="2"/>
      <w:sz w:val="18"/>
      <w:szCs w:val="18"/>
    </w:rPr>
  </w:style>
  <w:style w:type="paragraph" w:customStyle="1" w:styleId="244">
    <w:name w:val="Char Char Char Char Char Char"/>
    <w:basedOn w:val="1"/>
    <w:qFormat/>
    <w:uiPriority w:val="0"/>
    <w:rPr>
      <w:rFonts w:ascii="Calibri" w:hAnsi="Calibri" w:eastAsia="宋体" w:cs="Times New Roman"/>
    </w:rPr>
  </w:style>
  <w:style w:type="paragraph" w:customStyle="1" w:styleId="245">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46">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47">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48">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249">
    <w:name w:val="ca-18"/>
    <w:basedOn w:val="1"/>
    <w:qFormat/>
    <w:uiPriority w:val="0"/>
    <w:pPr>
      <w:widowControl/>
      <w:jc w:val="left"/>
    </w:pPr>
    <w:rPr>
      <w:rFonts w:ascii="宋体" w:hAnsi="宋体" w:eastAsia="宋体" w:cs="宋体"/>
      <w:color w:val="000000"/>
      <w:kern w:val="0"/>
      <w:sz w:val="18"/>
      <w:szCs w:val="18"/>
    </w:rPr>
  </w:style>
  <w:style w:type="paragraph" w:customStyle="1" w:styleId="250">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51">
    <w:name w:val="pa-130"/>
    <w:basedOn w:val="1"/>
    <w:qFormat/>
    <w:uiPriority w:val="0"/>
    <w:pPr>
      <w:widowControl/>
      <w:spacing w:line="300" w:lineRule="atLeast"/>
      <w:jc w:val="left"/>
    </w:pPr>
    <w:rPr>
      <w:rFonts w:ascii="宋体" w:hAnsi="宋体" w:eastAsia="宋体" w:cs="宋体"/>
      <w:kern w:val="0"/>
      <w:sz w:val="24"/>
    </w:rPr>
  </w:style>
  <w:style w:type="paragraph" w:customStyle="1" w:styleId="252">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253">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254">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255">
    <w:name w:val="Char Char Char Char"/>
    <w:basedOn w:val="1"/>
    <w:qFormat/>
    <w:uiPriority w:val="0"/>
    <w:rPr>
      <w:rFonts w:ascii="Calibri" w:hAnsi="Calibri" w:eastAsia="宋体" w:cs="Times New Roman"/>
    </w:rPr>
  </w:style>
  <w:style w:type="paragraph" w:customStyle="1" w:styleId="256">
    <w:name w:val="ca-15"/>
    <w:basedOn w:val="1"/>
    <w:qFormat/>
    <w:uiPriority w:val="0"/>
    <w:pPr>
      <w:widowControl/>
      <w:jc w:val="left"/>
    </w:pPr>
    <w:rPr>
      <w:rFonts w:ascii="宋体" w:hAnsi="宋体" w:eastAsia="宋体" w:cs="宋体"/>
      <w:caps/>
      <w:color w:val="000000"/>
      <w:kern w:val="0"/>
      <w:sz w:val="24"/>
    </w:rPr>
  </w:style>
  <w:style w:type="paragraph" w:customStyle="1" w:styleId="257">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258">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259">
    <w:name w:val="pa-120"/>
    <w:basedOn w:val="1"/>
    <w:qFormat/>
    <w:uiPriority w:val="0"/>
    <w:pPr>
      <w:widowControl/>
      <w:spacing w:line="280" w:lineRule="atLeast"/>
      <w:jc w:val="right"/>
    </w:pPr>
    <w:rPr>
      <w:rFonts w:ascii="宋体" w:hAnsi="宋体" w:eastAsia="宋体" w:cs="宋体"/>
      <w:kern w:val="0"/>
      <w:sz w:val="24"/>
    </w:rPr>
  </w:style>
  <w:style w:type="paragraph" w:customStyle="1" w:styleId="260">
    <w:name w:val="Char1"/>
    <w:basedOn w:val="1"/>
    <w:qFormat/>
    <w:uiPriority w:val="0"/>
    <w:rPr>
      <w:rFonts w:ascii="Calibri" w:hAnsi="Calibri" w:eastAsia="宋体" w:cs="Times New Roman"/>
      <w:szCs w:val="20"/>
    </w:rPr>
  </w:style>
  <w:style w:type="paragraph" w:customStyle="1" w:styleId="261">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262">
    <w:name w:val="ca-34"/>
    <w:basedOn w:val="1"/>
    <w:qFormat/>
    <w:uiPriority w:val="0"/>
    <w:pPr>
      <w:widowControl/>
      <w:jc w:val="left"/>
    </w:pPr>
    <w:rPr>
      <w:rFonts w:ascii="宋体" w:hAnsi="宋体" w:eastAsia="宋体" w:cs="宋体"/>
      <w:color w:val="000000"/>
      <w:kern w:val="0"/>
      <w:sz w:val="20"/>
      <w:szCs w:val="20"/>
    </w:rPr>
  </w:style>
  <w:style w:type="paragraph" w:customStyle="1" w:styleId="263">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264">
    <w:name w:val="pa-128"/>
    <w:basedOn w:val="1"/>
    <w:qFormat/>
    <w:uiPriority w:val="0"/>
    <w:pPr>
      <w:widowControl/>
      <w:spacing w:line="360" w:lineRule="atLeast"/>
      <w:jc w:val="center"/>
    </w:pPr>
    <w:rPr>
      <w:rFonts w:ascii="宋体" w:hAnsi="宋体" w:eastAsia="宋体" w:cs="宋体"/>
      <w:kern w:val="0"/>
      <w:sz w:val="24"/>
    </w:rPr>
  </w:style>
  <w:style w:type="paragraph" w:customStyle="1" w:styleId="265">
    <w:name w:val="pa-35"/>
    <w:basedOn w:val="1"/>
    <w:qFormat/>
    <w:uiPriority w:val="0"/>
    <w:pPr>
      <w:widowControl/>
      <w:spacing w:line="360" w:lineRule="atLeast"/>
      <w:jc w:val="left"/>
    </w:pPr>
    <w:rPr>
      <w:rFonts w:ascii="宋体" w:hAnsi="宋体" w:eastAsia="宋体" w:cs="宋体"/>
      <w:kern w:val="0"/>
      <w:sz w:val="24"/>
    </w:rPr>
  </w:style>
  <w:style w:type="paragraph" w:customStyle="1" w:styleId="266">
    <w:name w:val="ca-21"/>
    <w:basedOn w:val="1"/>
    <w:qFormat/>
    <w:uiPriority w:val="0"/>
    <w:pPr>
      <w:widowControl/>
      <w:jc w:val="left"/>
    </w:pPr>
    <w:rPr>
      <w:rFonts w:ascii="宋体" w:hAnsi="宋体" w:eastAsia="宋体" w:cs="宋体"/>
      <w:color w:val="000000"/>
      <w:kern w:val="0"/>
      <w:szCs w:val="21"/>
    </w:rPr>
  </w:style>
  <w:style w:type="paragraph" w:customStyle="1" w:styleId="267">
    <w:name w:val="样式1"/>
    <w:basedOn w:val="1"/>
    <w:link w:val="268"/>
    <w:qFormat/>
    <w:uiPriority w:val="0"/>
    <w:pPr>
      <w:spacing w:before="120" w:after="120" w:line="300" w:lineRule="auto"/>
    </w:pPr>
    <w:rPr>
      <w:rFonts w:ascii="宋体" w:hAnsi="宋体" w:eastAsia="宋体" w:cs="Times New Roman"/>
      <w:b/>
      <w:sz w:val="24"/>
      <w:szCs w:val="20"/>
    </w:rPr>
  </w:style>
  <w:style w:type="character" w:customStyle="1" w:styleId="268">
    <w:name w:val="样式1 Char"/>
    <w:link w:val="267"/>
    <w:qFormat/>
    <w:uiPriority w:val="0"/>
    <w:rPr>
      <w:rFonts w:ascii="宋体" w:hAnsi="宋体" w:eastAsia="宋体" w:cs="Times New Roman"/>
      <w:b/>
      <w:sz w:val="24"/>
      <w:szCs w:val="20"/>
    </w:rPr>
  </w:style>
  <w:style w:type="paragraph" w:customStyle="1" w:styleId="269">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0">
    <w:name w:val="pa-18"/>
    <w:basedOn w:val="1"/>
    <w:qFormat/>
    <w:uiPriority w:val="0"/>
    <w:pPr>
      <w:widowControl/>
      <w:spacing w:line="240" w:lineRule="atLeast"/>
      <w:ind w:firstLine="20"/>
    </w:pPr>
    <w:rPr>
      <w:rFonts w:ascii="宋体" w:hAnsi="宋体" w:eastAsia="宋体" w:cs="宋体"/>
      <w:kern w:val="0"/>
      <w:sz w:val="24"/>
    </w:rPr>
  </w:style>
  <w:style w:type="paragraph" w:customStyle="1" w:styleId="271">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272">
    <w:name w:val="pa-131"/>
    <w:basedOn w:val="1"/>
    <w:qFormat/>
    <w:uiPriority w:val="0"/>
    <w:pPr>
      <w:widowControl/>
      <w:spacing w:line="280" w:lineRule="atLeast"/>
      <w:jc w:val="left"/>
    </w:pPr>
    <w:rPr>
      <w:rFonts w:ascii="宋体" w:hAnsi="宋体" w:eastAsia="宋体" w:cs="宋体"/>
      <w:kern w:val="0"/>
      <w:sz w:val="24"/>
    </w:rPr>
  </w:style>
  <w:style w:type="paragraph" w:customStyle="1" w:styleId="273">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274">
    <w:name w:val="pa-123"/>
    <w:basedOn w:val="1"/>
    <w:qFormat/>
    <w:uiPriority w:val="0"/>
    <w:pPr>
      <w:widowControl/>
      <w:spacing w:line="360" w:lineRule="atLeast"/>
    </w:pPr>
    <w:rPr>
      <w:rFonts w:ascii="宋体" w:hAnsi="宋体" w:eastAsia="宋体" w:cs="宋体"/>
      <w:kern w:val="0"/>
      <w:sz w:val="24"/>
    </w:rPr>
  </w:style>
  <w:style w:type="paragraph" w:customStyle="1" w:styleId="275">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276">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277">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78">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79">
    <w:name w:val="pa-85"/>
    <w:basedOn w:val="1"/>
    <w:qFormat/>
    <w:uiPriority w:val="0"/>
    <w:pPr>
      <w:widowControl/>
      <w:spacing w:line="760" w:lineRule="atLeast"/>
      <w:jc w:val="center"/>
    </w:pPr>
    <w:rPr>
      <w:rFonts w:ascii="宋体" w:hAnsi="宋体" w:eastAsia="宋体" w:cs="宋体"/>
      <w:kern w:val="0"/>
      <w:sz w:val="24"/>
    </w:rPr>
  </w:style>
  <w:style w:type="paragraph" w:customStyle="1" w:styleId="280">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281">
    <w:name w:val="Char11"/>
    <w:basedOn w:val="1"/>
    <w:qFormat/>
    <w:uiPriority w:val="0"/>
    <w:rPr>
      <w:rFonts w:ascii="Calibri" w:hAnsi="Calibri" w:eastAsia="宋体" w:cs="Times New Roman"/>
      <w:szCs w:val="20"/>
    </w:rPr>
  </w:style>
  <w:style w:type="paragraph" w:customStyle="1" w:styleId="282">
    <w:name w:val="pa-80"/>
    <w:basedOn w:val="1"/>
    <w:qFormat/>
    <w:uiPriority w:val="0"/>
    <w:pPr>
      <w:widowControl/>
      <w:spacing w:line="360" w:lineRule="atLeast"/>
    </w:pPr>
    <w:rPr>
      <w:rFonts w:ascii="宋体" w:hAnsi="宋体" w:eastAsia="宋体" w:cs="宋体"/>
      <w:kern w:val="0"/>
      <w:sz w:val="24"/>
    </w:rPr>
  </w:style>
  <w:style w:type="paragraph" w:customStyle="1" w:styleId="283">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284">
    <w:name w:val="ca-48"/>
    <w:basedOn w:val="1"/>
    <w:qFormat/>
    <w:uiPriority w:val="0"/>
    <w:pPr>
      <w:widowControl/>
      <w:jc w:val="left"/>
    </w:pPr>
    <w:rPr>
      <w:rFonts w:ascii="宋体" w:hAnsi="宋体" w:eastAsia="宋体" w:cs="宋体"/>
      <w:color w:val="000000"/>
      <w:kern w:val="0"/>
      <w:sz w:val="26"/>
      <w:szCs w:val="26"/>
    </w:rPr>
  </w:style>
  <w:style w:type="paragraph" w:customStyle="1" w:styleId="285">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86">
    <w:name w:val="pa-9"/>
    <w:basedOn w:val="1"/>
    <w:qFormat/>
    <w:uiPriority w:val="0"/>
    <w:pPr>
      <w:widowControl/>
      <w:spacing w:line="360" w:lineRule="atLeast"/>
      <w:ind w:firstLine="900"/>
    </w:pPr>
    <w:rPr>
      <w:rFonts w:ascii="宋体" w:hAnsi="宋体" w:eastAsia="宋体" w:cs="宋体"/>
      <w:kern w:val="0"/>
      <w:sz w:val="24"/>
    </w:rPr>
  </w:style>
  <w:style w:type="paragraph" w:customStyle="1" w:styleId="287">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8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289">
    <w:name w:val="pa-8"/>
    <w:basedOn w:val="1"/>
    <w:qFormat/>
    <w:uiPriority w:val="0"/>
    <w:pPr>
      <w:widowControl/>
      <w:spacing w:line="360" w:lineRule="atLeast"/>
    </w:pPr>
    <w:rPr>
      <w:rFonts w:ascii="宋体" w:hAnsi="宋体" w:eastAsia="宋体" w:cs="宋体"/>
      <w:kern w:val="0"/>
      <w:sz w:val="24"/>
    </w:rPr>
  </w:style>
  <w:style w:type="paragraph" w:customStyle="1" w:styleId="290">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291">
    <w:name w:val="ca-6"/>
    <w:basedOn w:val="1"/>
    <w:qFormat/>
    <w:uiPriority w:val="0"/>
    <w:pPr>
      <w:widowControl/>
      <w:jc w:val="left"/>
    </w:pPr>
    <w:rPr>
      <w:rFonts w:ascii="宋体" w:hAnsi="宋体" w:eastAsia="宋体" w:cs="宋体"/>
      <w:color w:val="000000"/>
      <w:kern w:val="0"/>
      <w:sz w:val="30"/>
      <w:szCs w:val="30"/>
    </w:rPr>
  </w:style>
  <w:style w:type="paragraph" w:customStyle="1" w:styleId="292">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293">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294">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295">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296">
    <w:name w:val="ca-43"/>
    <w:basedOn w:val="1"/>
    <w:qFormat/>
    <w:uiPriority w:val="0"/>
    <w:pPr>
      <w:widowControl/>
      <w:jc w:val="left"/>
    </w:pPr>
    <w:rPr>
      <w:rFonts w:ascii="宋体" w:hAnsi="宋体" w:eastAsia="宋体" w:cs="宋体"/>
      <w:color w:val="000000"/>
      <w:kern w:val="0"/>
      <w:sz w:val="44"/>
      <w:szCs w:val="44"/>
    </w:rPr>
  </w:style>
  <w:style w:type="paragraph" w:customStyle="1" w:styleId="297">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298">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299">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300">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301">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02">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03">
    <w:name w:val="Char Char1 Char"/>
    <w:basedOn w:val="1"/>
    <w:qFormat/>
    <w:uiPriority w:val="0"/>
    <w:rPr>
      <w:rFonts w:ascii="Calibri" w:hAnsi="Calibri" w:eastAsia="宋体" w:cs="Times New Roman"/>
    </w:rPr>
  </w:style>
  <w:style w:type="paragraph" w:customStyle="1" w:styleId="304">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05">
    <w:name w:val="默认段落字体 Para Char Char Char Char Char Char Char"/>
    <w:basedOn w:val="1"/>
    <w:qFormat/>
    <w:uiPriority w:val="0"/>
    <w:rPr>
      <w:rFonts w:ascii="Tahoma" w:hAnsi="Tahoma" w:eastAsia="宋体" w:cs="Times New Roman"/>
      <w:sz w:val="24"/>
      <w:szCs w:val="20"/>
    </w:rPr>
  </w:style>
  <w:style w:type="paragraph" w:customStyle="1" w:styleId="306">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07">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08">
    <w:name w:val="Char"/>
    <w:basedOn w:val="23"/>
    <w:qFormat/>
    <w:uiPriority w:val="0"/>
    <w:rPr>
      <w:rFonts w:ascii="Tahoma" w:hAnsi="Tahoma"/>
      <w:sz w:val="24"/>
    </w:rPr>
  </w:style>
  <w:style w:type="paragraph" w:customStyle="1" w:styleId="309">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10">
    <w:name w:val="Char Char Char Char Char Char Char"/>
    <w:basedOn w:val="1"/>
    <w:qFormat/>
    <w:uiPriority w:val="0"/>
    <w:rPr>
      <w:rFonts w:ascii="Calibri" w:hAnsi="Calibri" w:eastAsia="宋体" w:cs="Times New Roman"/>
    </w:rPr>
  </w:style>
  <w:style w:type="paragraph" w:customStyle="1" w:styleId="311">
    <w:name w:val="ca-20"/>
    <w:basedOn w:val="1"/>
    <w:qFormat/>
    <w:uiPriority w:val="0"/>
    <w:pPr>
      <w:widowControl/>
      <w:jc w:val="left"/>
    </w:pPr>
    <w:rPr>
      <w:rFonts w:ascii="??" w:hAnsi="??" w:eastAsia="宋体" w:cs="宋体"/>
      <w:color w:val="000000"/>
      <w:kern w:val="0"/>
      <w:sz w:val="18"/>
      <w:szCs w:val="18"/>
    </w:rPr>
  </w:style>
  <w:style w:type="paragraph" w:customStyle="1" w:styleId="312">
    <w:name w:val="ca-38"/>
    <w:basedOn w:val="1"/>
    <w:qFormat/>
    <w:uiPriority w:val="0"/>
    <w:pPr>
      <w:widowControl/>
      <w:jc w:val="left"/>
    </w:pPr>
    <w:rPr>
      <w:rFonts w:ascii="Calibri" w:hAnsi="Calibri" w:eastAsia="宋体" w:cs="Times New Roman"/>
      <w:b/>
      <w:bCs/>
      <w:spacing w:val="-20"/>
      <w:kern w:val="0"/>
      <w:szCs w:val="21"/>
    </w:rPr>
  </w:style>
  <w:style w:type="paragraph" w:customStyle="1" w:styleId="313">
    <w:name w:val="ca-50"/>
    <w:basedOn w:val="1"/>
    <w:qFormat/>
    <w:uiPriority w:val="0"/>
    <w:pPr>
      <w:widowControl/>
      <w:jc w:val="left"/>
    </w:pPr>
    <w:rPr>
      <w:rFonts w:ascii="宋体" w:hAnsi="宋体" w:eastAsia="宋体" w:cs="宋体"/>
      <w:kern w:val="0"/>
      <w:sz w:val="24"/>
    </w:rPr>
  </w:style>
  <w:style w:type="paragraph" w:customStyle="1" w:styleId="314">
    <w:name w:val="pa-119"/>
    <w:basedOn w:val="1"/>
    <w:qFormat/>
    <w:uiPriority w:val="0"/>
    <w:pPr>
      <w:widowControl/>
      <w:spacing w:line="420" w:lineRule="atLeast"/>
      <w:jc w:val="center"/>
    </w:pPr>
    <w:rPr>
      <w:rFonts w:ascii="宋体" w:hAnsi="宋体" w:eastAsia="宋体" w:cs="宋体"/>
      <w:kern w:val="0"/>
      <w:sz w:val="24"/>
    </w:rPr>
  </w:style>
  <w:style w:type="paragraph" w:customStyle="1" w:styleId="315">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316">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17">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18">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19">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20">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21">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22">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23">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24">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25">
    <w:name w:val="pa-17"/>
    <w:basedOn w:val="1"/>
    <w:qFormat/>
    <w:uiPriority w:val="0"/>
    <w:pPr>
      <w:widowControl/>
      <w:spacing w:line="240" w:lineRule="atLeast"/>
      <w:jc w:val="center"/>
    </w:pPr>
    <w:rPr>
      <w:rFonts w:ascii="宋体" w:hAnsi="宋体" w:eastAsia="宋体" w:cs="宋体"/>
      <w:kern w:val="0"/>
      <w:sz w:val="24"/>
    </w:rPr>
  </w:style>
  <w:style w:type="paragraph" w:customStyle="1" w:styleId="326">
    <w:name w:val="ca-40"/>
    <w:basedOn w:val="1"/>
    <w:qFormat/>
    <w:uiPriority w:val="0"/>
    <w:pPr>
      <w:widowControl/>
      <w:jc w:val="left"/>
    </w:pPr>
    <w:rPr>
      <w:rFonts w:ascii="Calibri" w:hAnsi="Calibri" w:eastAsia="宋体" w:cs="Times New Roman"/>
      <w:kern w:val="0"/>
      <w:sz w:val="20"/>
      <w:szCs w:val="20"/>
    </w:rPr>
  </w:style>
  <w:style w:type="paragraph" w:customStyle="1" w:styleId="327">
    <w:name w:val="pa-115"/>
    <w:basedOn w:val="1"/>
    <w:qFormat/>
    <w:uiPriority w:val="0"/>
    <w:pPr>
      <w:widowControl/>
      <w:spacing w:line="480" w:lineRule="atLeast"/>
    </w:pPr>
    <w:rPr>
      <w:rFonts w:ascii="宋体" w:hAnsi="宋体" w:eastAsia="宋体" w:cs="宋体"/>
      <w:kern w:val="0"/>
      <w:sz w:val="24"/>
    </w:rPr>
  </w:style>
  <w:style w:type="paragraph" w:customStyle="1" w:styleId="328">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329">
    <w:name w:val="pa-82"/>
    <w:basedOn w:val="1"/>
    <w:qFormat/>
    <w:uiPriority w:val="0"/>
    <w:pPr>
      <w:widowControl/>
      <w:spacing w:line="480" w:lineRule="atLeast"/>
      <w:jc w:val="center"/>
    </w:pPr>
    <w:rPr>
      <w:rFonts w:ascii="宋体" w:hAnsi="宋体" w:eastAsia="宋体" w:cs="宋体"/>
      <w:kern w:val="0"/>
      <w:sz w:val="24"/>
    </w:rPr>
  </w:style>
  <w:style w:type="paragraph" w:customStyle="1" w:styleId="330">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331">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332">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333">
    <w:name w:val="pa-97"/>
    <w:basedOn w:val="1"/>
    <w:qFormat/>
    <w:uiPriority w:val="0"/>
    <w:pPr>
      <w:widowControl/>
      <w:spacing w:line="720" w:lineRule="atLeast"/>
    </w:pPr>
    <w:rPr>
      <w:rFonts w:ascii="宋体" w:hAnsi="宋体" w:eastAsia="宋体" w:cs="宋体"/>
      <w:kern w:val="0"/>
      <w:sz w:val="24"/>
    </w:rPr>
  </w:style>
  <w:style w:type="paragraph" w:customStyle="1" w:styleId="334">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35">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336">
    <w:name w:val="pa-84"/>
    <w:basedOn w:val="1"/>
    <w:qFormat/>
    <w:uiPriority w:val="0"/>
    <w:pPr>
      <w:widowControl/>
      <w:spacing w:line="480" w:lineRule="atLeast"/>
      <w:jc w:val="center"/>
    </w:pPr>
    <w:rPr>
      <w:rFonts w:ascii="宋体" w:hAnsi="宋体" w:eastAsia="宋体" w:cs="宋体"/>
      <w:kern w:val="0"/>
      <w:sz w:val="24"/>
    </w:rPr>
  </w:style>
  <w:style w:type="paragraph" w:customStyle="1" w:styleId="337">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38">
    <w:name w:val="pa-65"/>
    <w:basedOn w:val="1"/>
    <w:qFormat/>
    <w:uiPriority w:val="0"/>
    <w:pPr>
      <w:widowControl/>
      <w:spacing w:line="360" w:lineRule="atLeast"/>
    </w:pPr>
    <w:rPr>
      <w:rFonts w:ascii="宋体" w:hAnsi="宋体" w:eastAsia="宋体" w:cs="宋体"/>
      <w:kern w:val="0"/>
      <w:sz w:val="24"/>
    </w:rPr>
  </w:style>
  <w:style w:type="paragraph" w:customStyle="1" w:styleId="339">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340">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341">
    <w:name w:val="ca-25"/>
    <w:basedOn w:val="1"/>
    <w:qFormat/>
    <w:uiPriority w:val="0"/>
    <w:pPr>
      <w:widowControl/>
      <w:jc w:val="left"/>
    </w:pPr>
    <w:rPr>
      <w:rFonts w:ascii="Calibri" w:hAnsi="Calibri" w:eastAsia="宋体" w:cs="Times New Roman"/>
      <w:kern w:val="0"/>
      <w:szCs w:val="21"/>
    </w:rPr>
  </w:style>
  <w:style w:type="paragraph" w:customStyle="1" w:styleId="342">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43">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344">
    <w:name w:val="ca-29"/>
    <w:basedOn w:val="1"/>
    <w:qFormat/>
    <w:uiPriority w:val="0"/>
    <w:pPr>
      <w:widowControl/>
      <w:jc w:val="left"/>
    </w:pPr>
    <w:rPr>
      <w:rFonts w:ascii="宋体" w:hAnsi="宋体" w:eastAsia="宋体" w:cs="宋体"/>
      <w:color w:val="7030A0"/>
      <w:kern w:val="0"/>
      <w:szCs w:val="21"/>
    </w:rPr>
  </w:style>
  <w:style w:type="paragraph" w:customStyle="1" w:styleId="345">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46">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47">
    <w:name w:val="ca-37"/>
    <w:basedOn w:val="1"/>
    <w:qFormat/>
    <w:uiPriority w:val="0"/>
    <w:pPr>
      <w:widowControl/>
      <w:jc w:val="left"/>
    </w:pPr>
    <w:rPr>
      <w:rFonts w:ascii="宋体" w:hAnsi="宋体" w:eastAsia="宋体" w:cs="宋体"/>
      <w:color w:val="000000"/>
      <w:kern w:val="0"/>
      <w:szCs w:val="21"/>
    </w:rPr>
  </w:style>
  <w:style w:type="paragraph" w:customStyle="1" w:styleId="348">
    <w:name w:val="ca-28"/>
    <w:basedOn w:val="1"/>
    <w:qFormat/>
    <w:uiPriority w:val="0"/>
    <w:pPr>
      <w:widowControl/>
      <w:jc w:val="left"/>
    </w:pPr>
    <w:rPr>
      <w:rFonts w:ascii="宋体" w:hAnsi="宋体" w:eastAsia="宋体" w:cs="宋体"/>
      <w:color w:val="FF0000"/>
      <w:kern w:val="0"/>
      <w:szCs w:val="21"/>
    </w:rPr>
  </w:style>
  <w:style w:type="paragraph" w:customStyle="1" w:styleId="349">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50">
    <w:name w:val="1 Char"/>
    <w:basedOn w:val="1"/>
    <w:qFormat/>
    <w:uiPriority w:val="0"/>
    <w:rPr>
      <w:rFonts w:ascii="Tahoma" w:hAnsi="Tahoma" w:eastAsia="宋体" w:cs="Times New Roman"/>
      <w:sz w:val="24"/>
      <w:szCs w:val="20"/>
    </w:rPr>
  </w:style>
  <w:style w:type="paragraph" w:customStyle="1" w:styleId="351">
    <w:name w:val="pa-75"/>
    <w:basedOn w:val="1"/>
    <w:qFormat/>
    <w:uiPriority w:val="0"/>
    <w:pPr>
      <w:widowControl/>
      <w:spacing w:line="300" w:lineRule="atLeast"/>
      <w:jc w:val="center"/>
    </w:pPr>
    <w:rPr>
      <w:rFonts w:ascii="宋体" w:hAnsi="宋体" w:eastAsia="宋体" w:cs="宋体"/>
      <w:kern w:val="0"/>
      <w:sz w:val="24"/>
    </w:rPr>
  </w:style>
  <w:style w:type="paragraph" w:customStyle="1" w:styleId="352">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353">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354">
    <w:name w:val="ca-16"/>
    <w:basedOn w:val="1"/>
    <w:qFormat/>
    <w:uiPriority w:val="0"/>
    <w:pPr>
      <w:widowControl/>
      <w:jc w:val="left"/>
    </w:pPr>
    <w:rPr>
      <w:rFonts w:ascii="宋体" w:hAnsi="宋体" w:eastAsia="宋体" w:cs="宋体"/>
      <w:kern w:val="0"/>
      <w:sz w:val="24"/>
    </w:rPr>
  </w:style>
  <w:style w:type="paragraph" w:customStyle="1" w:styleId="355">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56">
    <w:name w:val="pa-52"/>
    <w:basedOn w:val="1"/>
    <w:qFormat/>
    <w:uiPriority w:val="0"/>
    <w:pPr>
      <w:widowControl/>
      <w:spacing w:line="276" w:lineRule="atLeast"/>
      <w:jc w:val="left"/>
    </w:pPr>
    <w:rPr>
      <w:rFonts w:ascii="宋体" w:hAnsi="宋体" w:eastAsia="宋体" w:cs="宋体"/>
      <w:kern w:val="0"/>
      <w:sz w:val="24"/>
    </w:rPr>
  </w:style>
  <w:style w:type="paragraph" w:customStyle="1" w:styleId="357">
    <w:name w:val="pa-96"/>
    <w:basedOn w:val="1"/>
    <w:qFormat/>
    <w:uiPriority w:val="0"/>
    <w:pPr>
      <w:widowControl/>
      <w:spacing w:line="480" w:lineRule="atLeast"/>
    </w:pPr>
    <w:rPr>
      <w:rFonts w:ascii="宋体" w:hAnsi="宋体" w:eastAsia="宋体" w:cs="宋体"/>
      <w:kern w:val="0"/>
      <w:sz w:val="24"/>
    </w:rPr>
  </w:style>
  <w:style w:type="paragraph" w:customStyle="1" w:styleId="358">
    <w:name w:val="pa-122"/>
    <w:basedOn w:val="1"/>
    <w:qFormat/>
    <w:uiPriority w:val="0"/>
    <w:pPr>
      <w:widowControl/>
      <w:spacing w:line="360" w:lineRule="atLeast"/>
      <w:jc w:val="center"/>
    </w:pPr>
    <w:rPr>
      <w:rFonts w:ascii="宋体" w:hAnsi="宋体" w:eastAsia="宋体" w:cs="宋体"/>
      <w:kern w:val="0"/>
      <w:sz w:val="24"/>
    </w:rPr>
  </w:style>
  <w:style w:type="paragraph" w:customStyle="1" w:styleId="359">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360">
    <w:name w:val="ca-8"/>
    <w:basedOn w:val="1"/>
    <w:qFormat/>
    <w:uiPriority w:val="0"/>
    <w:pPr>
      <w:widowControl/>
      <w:jc w:val="left"/>
    </w:pPr>
    <w:rPr>
      <w:rFonts w:ascii="宋体" w:hAnsi="宋体" w:eastAsia="宋体" w:cs="宋体"/>
      <w:color w:val="000000"/>
      <w:kern w:val="0"/>
      <w:sz w:val="28"/>
      <w:szCs w:val="28"/>
    </w:rPr>
  </w:style>
  <w:style w:type="paragraph" w:customStyle="1" w:styleId="361">
    <w:name w:val="pa-11"/>
    <w:basedOn w:val="1"/>
    <w:qFormat/>
    <w:uiPriority w:val="0"/>
    <w:pPr>
      <w:widowControl/>
      <w:spacing w:line="280" w:lineRule="atLeast"/>
    </w:pPr>
    <w:rPr>
      <w:rFonts w:ascii="宋体" w:hAnsi="宋体" w:eastAsia="宋体" w:cs="宋体"/>
      <w:kern w:val="0"/>
      <w:sz w:val="24"/>
    </w:rPr>
  </w:style>
  <w:style w:type="paragraph" w:customStyle="1" w:styleId="362">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363">
    <w:name w:val="ca-24"/>
    <w:basedOn w:val="1"/>
    <w:qFormat/>
    <w:uiPriority w:val="0"/>
    <w:pPr>
      <w:widowControl/>
      <w:jc w:val="left"/>
    </w:pPr>
    <w:rPr>
      <w:rFonts w:ascii="宋体" w:hAnsi="宋体" w:eastAsia="宋体" w:cs="宋体"/>
      <w:kern w:val="0"/>
      <w:sz w:val="24"/>
    </w:rPr>
  </w:style>
  <w:style w:type="paragraph" w:customStyle="1" w:styleId="364">
    <w:name w:val="ca-44"/>
    <w:basedOn w:val="1"/>
    <w:qFormat/>
    <w:uiPriority w:val="0"/>
    <w:pPr>
      <w:widowControl/>
      <w:jc w:val="left"/>
    </w:pPr>
    <w:rPr>
      <w:rFonts w:ascii="宋体" w:hAnsi="宋体" w:eastAsia="宋体" w:cs="宋体"/>
      <w:color w:val="000000"/>
      <w:kern w:val="0"/>
      <w:sz w:val="52"/>
      <w:szCs w:val="52"/>
    </w:rPr>
  </w:style>
  <w:style w:type="paragraph" w:customStyle="1" w:styleId="365">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66">
    <w:name w:val="1"/>
    <w:basedOn w:val="1"/>
    <w:next w:val="1"/>
    <w:qFormat/>
    <w:uiPriority w:val="0"/>
    <w:rPr>
      <w:rFonts w:ascii="Calibri" w:hAnsi="Calibri" w:eastAsia="宋体" w:cs="Times New Roman"/>
    </w:rPr>
  </w:style>
  <w:style w:type="paragraph" w:customStyle="1" w:styleId="367">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368">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369">
    <w:name w:val="pa-105"/>
    <w:basedOn w:val="1"/>
    <w:qFormat/>
    <w:uiPriority w:val="0"/>
    <w:pPr>
      <w:widowControl/>
      <w:spacing w:line="960" w:lineRule="atLeast"/>
    </w:pPr>
    <w:rPr>
      <w:rFonts w:ascii="宋体" w:hAnsi="宋体" w:eastAsia="宋体" w:cs="宋体"/>
      <w:kern w:val="0"/>
      <w:sz w:val="24"/>
    </w:rPr>
  </w:style>
  <w:style w:type="paragraph" w:customStyle="1" w:styleId="370">
    <w:name w:val="pa-90"/>
    <w:basedOn w:val="1"/>
    <w:qFormat/>
    <w:uiPriority w:val="0"/>
    <w:pPr>
      <w:widowControl/>
      <w:spacing w:line="280" w:lineRule="atLeast"/>
    </w:pPr>
    <w:rPr>
      <w:rFonts w:ascii="宋体" w:hAnsi="宋体" w:eastAsia="宋体" w:cs="宋体"/>
      <w:kern w:val="0"/>
      <w:sz w:val="24"/>
    </w:rPr>
  </w:style>
  <w:style w:type="paragraph" w:customStyle="1" w:styleId="371">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372">
    <w:name w:val="ca-30"/>
    <w:basedOn w:val="1"/>
    <w:qFormat/>
    <w:uiPriority w:val="0"/>
    <w:pPr>
      <w:widowControl/>
      <w:jc w:val="left"/>
    </w:pPr>
    <w:rPr>
      <w:rFonts w:ascii="??" w:hAnsi="??" w:eastAsia="宋体" w:cs="宋体"/>
      <w:color w:val="002060"/>
      <w:kern w:val="0"/>
      <w:szCs w:val="21"/>
    </w:rPr>
  </w:style>
  <w:style w:type="paragraph" w:customStyle="1" w:styleId="373">
    <w:name w:val="ca-0"/>
    <w:basedOn w:val="1"/>
    <w:qFormat/>
    <w:uiPriority w:val="0"/>
    <w:pPr>
      <w:widowControl/>
      <w:jc w:val="left"/>
    </w:pPr>
    <w:rPr>
      <w:rFonts w:ascii="宋体" w:hAnsi="宋体" w:eastAsia="宋体" w:cs="宋体"/>
      <w:color w:val="000000"/>
      <w:kern w:val="0"/>
      <w:sz w:val="48"/>
      <w:szCs w:val="48"/>
    </w:rPr>
  </w:style>
  <w:style w:type="paragraph" w:customStyle="1" w:styleId="374">
    <w:name w:val="pa-106"/>
    <w:basedOn w:val="1"/>
    <w:qFormat/>
    <w:uiPriority w:val="0"/>
    <w:pPr>
      <w:widowControl/>
      <w:spacing w:line="720" w:lineRule="atLeast"/>
    </w:pPr>
    <w:rPr>
      <w:rFonts w:ascii="宋体" w:hAnsi="宋体" w:eastAsia="宋体" w:cs="宋体"/>
      <w:kern w:val="0"/>
      <w:sz w:val="24"/>
    </w:rPr>
  </w:style>
  <w:style w:type="paragraph" w:customStyle="1" w:styleId="375">
    <w:name w:val="pa-100"/>
    <w:basedOn w:val="1"/>
    <w:qFormat/>
    <w:uiPriority w:val="0"/>
    <w:pPr>
      <w:widowControl/>
      <w:spacing w:line="300" w:lineRule="atLeast"/>
    </w:pPr>
    <w:rPr>
      <w:rFonts w:ascii="宋体" w:hAnsi="宋体" w:eastAsia="宋体" w:cs="宋体"/>
      <w:kern w:val="0"/>
      <w:sz w:val="24"/>
    </w:rPr>
  </w:style>
  <w:style w:type="paragraph" w:customStyle="1" w:styleId="376">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377">
    <w:name w:val="pa-16"/>
    <w:basedOn w:val="1"/>
    <w:qFormat/>
    <w:uiPriority w:val="0"/>
    <w:pPr>
      <w:widowControl/>
      <w:spacing w:line="240" w:lineRule="atLeast"/>
    </w:pPr>
    <w:rPr>
      <w:rFonts w:ascii="宋体" w:hAnsi="宋体" w:eastAsia="宋体" w:cs="宋体"/>
      <w:kern w:val="0"/>
      <w:sz w:val="24"/>
    </w:rPr>
  </w:style>
  <w:style w:type="paragraph" w:customStyle="1" w:styleId="378">
    <w:name w:val="pa-132"/>
    <w:basedOn w:val="1"/>
    <w:qFormat/>
    <w:uiPriority w:val="0"/>
    <w:pPr>
      <w:widowControl/>
      <w:spacing w:line="360" w:lineRule="atLeast"/>
    </w:pPr>
    <w:rPr>
      <w:rFonts w:ascii="宋体" w:hAnsi="宋体" w:eastAsia="宋体" w:cs="宋体"/>
      <w:kern w:val="0"/>
      <w:sz w:val="24"/>
    </w:rPr>
  </w:style>
  <w:style w:type="paragraph" w:customStyle="1" w:styleId="379">
    <w:name w:val="Char Char1 Char1"/>
    <w:basedOn w:val="1"/>
    <w:qFormat/>
    <w:uiPriority w:val="0"/>
    <w:rPr>
      <w:rFonts w:ascii="Calibri" w:hAnsi="Calibri" w:eastAsia="宋体" w:cs="Times New Roman"/>
    </w:rPr>
  </w:style>
  <w:style w:type="paragraph" w:customStyle="1" w:styleId="380">
    <w:name w:val="ca-22"/>
    <w:basedOn w:val="1"/>
    <w:qFormat/>
    <w:uiPriority w:val="0"/>
    <w:pPr>
      <w:widowControl/>
      <w:jc w:val="left"/>
    </w:pPr>
    <w:rPr>
      <w:rFonts w:ascii="宋体" w:hAnsi="宋体" w:eastAsia="宋体" w:cs="宋体"/>
      <w:kern w:val="0"/>
      <w:szCs w:val="21"/>
    </w:rPr>
  </w:style>
  <w:style w:type="paragraph" w:customStyle="1" w:styleId="381">
    <w:name w:val="ca-35"/>
    <w:basedOn w:val="1"/>
    <w:qFormat/>
    <w:uiPriority w:val="0"/>
    <w:pPr>
      <w:widowControl/>
      <w:jc w:val="left"/>
    </w:pPr>
    <w:rPr>
      <w:rFonts w:ascii="Calibri" w:hAnsi="Calibri" w:eastAsia="宋体" w:cs="Times New Roman"/>
      <w:kern w:val="0"/>
      <w:sz w:val="10"/>
      <w:szCs w:val="10"/>
    </w:rPr>
  </w:style>
  <w:style w:type="paragraph" w:customStyle="1" w:styleId="382">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383">
    <w:name w:val="Char3"/>
    <w:basedOn w:val="1"/>
    <w:qFormat/>
    <w:uiPriority w:val="0"/>
    <w:rPr>
      <w:rFonts w:ascii="Tahoma" w:hAnsi="Tahoma" w:eastAsia="宋体" w:cs="Times New Roman"/>
      <w:sz w:val="24"/>
      <w:szCs w:val="20"/>
    </w:rPr>
  </w:style>
  <w:style w:type="paragraph" w:customStyle="1" w:styleId="384">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385">
    <w:name w:val="pa-101"/>
    <w:basedOn w:val="1"/>
    <w:qFormat/>
    <w:uiPriority w:val="0"/>
    <w:pPr>
      <w:widowControl/>
      <w:spacing w:line="360" w:lineRule="atLeast"/>
      <w:jc w:val="center"/>
    </w:pPr>
    <w:rPr>
      <w:rFonts w:ascii="宋体" w:hAnsi="宋体" w:eastAsia="宋体" w:cs="宋体"/>
      <w:kern w:val="0"/>
      <w:sz w:val="24"/>
    </w:rPr>
  </w:style>
  <w:style w:type="paragraph" w:customStyle="1" w:styleId="386">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387">
    <w:name w:val="pa-43"/>
    <w:basedOn w:val="1"/>
    <w:qFormat/>
    <w:uiPriority w:val="0"/>
    <w:pPr>
      <w:widowControl/>
      <w:spacing w:line="280" w:lineRule="atLeast"/>
      <w:jc w:val="center"/>
    </w:pPr>
    <w:rPr>
      <w:rFonts w:ascii="宋体" w:hAnsi="宋体" w:eastAsia="宋体" w:cs="宋体"/>
      <w:kern w:val="0"/>
      <w:sz w:val="24"/>
    </w:rPr>
  </w:style>
  <w:style w:type="paragraph" w:customStyle="1" w:styleId="388">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89">
    <w:name w:val="Char Char Char"/>
    <w:basedOn w:val="1"/>
    <w:qFormat/>
    <w:uiPriority w:val="0"/>
    <w:rPr>
      <w:rFonts w:ascii="Tahoma" w:hAnsi="Tahoma" w:eastAsia="宋体" w:cs="Times New Roman"/>
      <w:sz w:val="24"/>
      <w:szCs w:val="20"/>
    </w:rPr>
  </w:style>
  <w:style w:type="paragraph" w:customStyle="1" w:styleId="390">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391">
    <w:name w:val="pa-5"/>
    <w:basedOn w:val="1"/>
    <w:qFormat/>
    <w:uiPriority w:val="0"/>
    <w:pPr>
      <w:widowControl/>
      <w:spacing w:line="1000" w:lineRule="atLeast"/>
      <w:jc w:val="center"/>
    </w:pPr>
    <w:rPr>
      <w:rFonts w:ascii="宋体" w:hAnsi="宋体" w:eastAsia="宋体" w:cs="宋体"/>
      <w:kern w:val="0"/>
      <w:sz w:val="24"/>
    </w:rPr>
  </w:style>
  <w:style w:type="paragraph" w:customStyle="1" w:styleId="392">
    <w:name w:val="pa-14"/>
    <w:basedOn w:val="1"/>
    <w:qFormat/>
    <w:uiPriority w:val="0"/>
    <w:pPr>
      <w:widowControl/>
      <w:spacing w:line="360" w:lineRule="atLeast"/>
      <w:jc w:val="left"/>
    </w:pPr>
    <w:rPr>
      <w:rFonts w:ascii="宋体" w:hAnsi="宋体" w:eastAsia="宋体" w:cs="宋体"/>
      <w:kern w:val="0"/>
      <w:sz w:val="24"/>
    </w:rPr>
  </w:style>
  <w:style w:type="paragraph" w:customStyle="1" w:styleId="393">
    <w:name w:val="pa-12"/>
    <w:basedOn w:val="1"/>
    <w:qFormat/>
    <w:uiPriority w:val="0"/>
    <w:pPr>
      <w:widowControl/>
      <w:spacing w:line="360" w:lineRule="atLeast"/>
    </w:pPr>
    <w:rPr>
      <w:rFonts w:ascii="宋体" w:hAnsi="宋体" w:eastAsia="宋体" w:cs="宋体"/>
      <w:kern w:val="0"/>
      <w:sz w:val="24"/>
    </w:rPr>
  </w:style>
  <w:style w:type="paragraph" w:customStyle="1" w:styleId="394">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395">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396">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397">
    <w:name w:val="pa-134"/>
    <w:basedOn w:val="1"/>
    <w:qFormat/>
    <w:uiPriority w:val="0"/>
    <w:pPr>
      <w:widowControl/>
      <w:spacing w:line="360" w:lineRule="atLeast"/>
    </w:pPr>
    <w:rPr>
      <w:rFonts w:ascii="宋体" w:hAnsi="宋体" w:eastAsia="宋体" w:cs="宋体"/>
      <w:kern w:val="0"/>
      <w:sz w:val="24"/>
    </w:rPr>
  </w:style>
  <w:style w:type="paragraph" w:customStyle="1" w:styleId="398">
    <w:name w:val="ca-13"/>
    <w:basedOn w:val="1"/>
    <w:qFormat/>
    <w:uiPriority w:val="0"/>
    <w:pPr>
      <w:widowControl/>
      <w:jc w:val="left"/>
    </w:pPr>
    <w:rPr>
      <w:rFonts w:ascii="宋体" w:hAnsi="宋体" w:eastAsia="宋体" w:cs="宋体"/>
      <w:color w:val="000000"/>
      <w:kern w:val="0"/>
      <w:sz w:val="32"/>
      <w:szCs w:val="32"/>
    </w:rPr>
  </w:style>
  <w:style w:type="paragraph" w:customStyle="1" w:styleId="39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00">
    <w:name w:val="Char Char Char1"/>
    <w:basedOn w:val="1"/>
    <w:qFormat/>
    <w:uiPriority w:val="0"/>
    <w:rPr>
      <w:rFonts w:ascii="Tahoma" w:hAnsi="Tahoma" w:eastAsia="宋体" w:cs="Times New Roman"/>
      <w:sz w:val="24"/>
      <w:szCs w:val="20"/>
    </w:rPr>
  </w:style>
  <w:style w:type="paragraph" w:customStyle="1" w:styleId="401">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02">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03">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04">
    <w:name w:val="pa-129"/>
    <w:basedOn w:val="1"/>
    <w:qFormat/>
    <w:uiPriority w:val="0"/>
    <w:pPr>
      <w:widowControl/>
      <w:spacing w:line="300" w:lineRule="atLeast"/>
    </w:pPr>
    <w:rPr>
      <w:rFonts w:ascii="宋体" w:hAnsi="宋体" w:eastAsia="宋体" w:cs="宋体"/>
      <w:kern w:val="0"/>
      <w:sz w:val="24"/>
    </w:rPr>
  </w:style>
  <w:style w:type="paragraph" w:customStyle="1" w:styleId="405">
    <w:name w:val="pa-137"/>
    <w:basedOn w:val="1"/>
    <w:qFormat/>
    <w:uiPriority w:val="0"/>
    <w:pPr>
      <w:widowControl/>
      <w:spacing w:line="480" w:lineRule="atLeast"/>
      <w:jc w:val="center"/>
    </w:pPr>
    <w:rPr>
      <w:rFonts w:ascii="宋体" w:hAnsi="宋体" w:eastAsia="宋体" w:cs="宋体"/>
      <w:kern w:val="0"/>
      <w:sz w:val="24"/>
    </w:rPr>
  </w:style>
  <w:style w:type="paragraph" w:customStyle="1" w:styleId="406">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40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08">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9">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10">
    <w:name w:val="pa-141"/>
    <w:basedOn w:val="1"/>
    <w:qFormat/>
    <w:uiPriority w:val="0"/>
    <w:pPr>
      <w:widowControl/>
      <w:spacing w:line="320" w:lineRule="atLeast"/>
      <w:jc w:val="right"/>
    </w:pPr>
    <w:rPr>
      <w:rFonts w:ascii="宋体" w:hAnsi="宋体" w:eastAsia="宋体" w:cs="宋体"/>
      <w:kern w:val="0"/>
      <w:sz w:val="24"/>
    </w:rPr>
  </w:style>
  <w:style w:type="paragraph" w:customStyle="1" w:styleId="411">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412">
    <w:name w:val="ca-14"/>
    <w:basedOn w:val="1"/>
    <w:qFormat/>
    <w:uiPriority w:val="0"/>
    <w:pPr>
      <w:widowControl/>
      <w:jc w:val="left"/>
    </w:pPr>
    <w:rPr>
      <w:rFonts w:ascii="Calibri" w:hAnsi="Calibri" w:eastAsia="宋体" w:cs="Times New Roman"/>
      <w:color w:val="000000"/>
      <w:kern w:val="0"/>
      <w:sz w:val="24"/>
    </w:rPr>
  </w:style>
  <w:style w:type="paragraph" w:customStyle="1" w:styleId="413">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14">
    <w:name w:val="pa-76"/>
    <w:basedOn w:val="1"/>
    <w:qFormat/>
    <w:uiPriority w:val="0"/>
    <w:pPr>
      <w:widowControl/>
      <w:spacing w:line="400" w:lineRule="atLeast"/>
      <w:jc w:val="left"/>
    </w:pPr>
    <w:rPr>
      <w:rFonts w:ascii="宋体" w:hAnsi="宋体" w:eastAsia="宋体" w:cs="宋体"/>
      <w:kern w:val="0"/>
      <w:sz w:val="24"/>
    </w:rPr>
  </w:style>
  <w:style w:type="paragraph" w:customStyle="1" w:styleId="415">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16">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17">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418">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419">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420">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421">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22">
    <w:name w:val="pa-77"/>
    <w:basedOn w:val="1"/>
    <w:qFormat/>
    <w:uiPriority w:val="0"/>
    <w:pPr>
      <w:widowControl/>
      <w:spacing w:line="360" w:lineRule="atLeast"/>
    </w:pPr>
    <w:rPr>
      <w:rFonts w:ascii="宋体" w:hAnsi="宋体" w:eastAsia="宋体" w:cs="宋体"/>
      <w:kern w:val="0"/>
      <w:sz w:val="24"/>
    </w:rPr>
  </w:style>
  <w:style w:type="paragraph" w:customStyle="1" w:styleId="423">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424">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25">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26">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427">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428">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29">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30">
    <w:name w:val="pa-124"/>
    <w:basedOn w:val="1"/>
    <w:qFormat/>
    <w:uiPriority w:val="0"/>
    <w:pPr>
      <w:widowControl/>
      <w:spacing w:line="760" w:lineRule="atLeast"/>
    </w:pPr>
    <w:rPr>
      <w:rFonts w:ascii="宋体" w:hAnsi="宋体" w:eastAsia="宋体" w:cs="宋体"/>
      <w:kern w:val="0"/>
      <w:sz w:val="24"/>
    </w:rPr>
  </w:style>
  <w:style w:type="paragraph" w:customStyle="1" w:styleId="431">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432">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33">
    <w:name w:val="pa-4"/>
    <w:basedOn w:val="1"/>
    <w:qFormat/>
    <w:uiPriority w:val="0"/>
    <w:pPr>
      <w:widowControl/>
      <w:spacing w:line="360" w:lineRule="atLeast"/>
      <w:jc w:val="center"/>
    </w:pPr>
    <w:rPr>
      <w:rFonts w:ascii="宋体" w:hAnsi="宋体" w:eastAsia="宋体" w:cs="宋体"/>
      <w:kern w:val="0"/>
      <w:sz w:val="24"/>
    </w:rPr>
  </w:style>
  <w:style w:type="paragraph" w:customStyle="1" w:styleId="434">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35">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36">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437">
    <w:name w:val="pa-7"/>
    <w:basedOn w:val="1"/>
    <w:qFormat/>
    <w:uiPriority w:val="0"/>
    <w:pPr>
      <w:widowControl/>
      <w:spacing w:line="400" w:lineRule="atLeast"/>
    </w:pPr>
    <w:rPr>
      <w:rFonts w:ascii="宋体" w:hAnsi="宋体" w:eastAsia="宋体" w:cs="宋体"/>
      <w:kern w:val="0"/>
      <w:sz w:val="24"/>
    </w:rPr>
  </w:style>
  <w:style w:type="paragraph" w:customStyle="1" w:styleId="438">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39">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40">
    <w:name w:val="pa-78"/>
    <w:basedOn w:val="1"/>
    <w:qFormat/>
    <w:uiPriority w:val="0"/>
    <w:pPr>
      <w:widowControl/>
      <w:spacing w:line="340" w:lineRule="atLeast"/>
    </w:pPr>
    <w:rPr>
      <w:rFonts w:ascii="宋体" w:hAnsi="宋体" w:eastAsia="宋体" w:cs="宋体"/>
      <w:kern w:val="0"/>
      <w:sz w:val="24"/>
    </w:rPr>
  </w:style>
  <w:style w:type="paragraph" w:customStyle="1" w:styleId="441">
    <w:name w:val="pa-83"/>
    <w:basedOn w:val="1"/>
    <w:qFormat/>
    <w:uiPriority w:val="0"/>
    <w:pPr>
      <w:widowControl/>
      <w:spacing w:line="560" w:lineRule="atLeast"/>
      <w:jc w:val="center"/>
    </w:pPr>
    <w:rPr>
      <w:rFonts w:ascii="宋体" w:hAnsi="宋体" w:eastAsia="宋体" w:cs="宋体"/>
      <w:kern w:val="0"/>
      <w:sz w:val="24"/>
    </w:rPr>
  </w:style>
  <w:style w:type="paragraph" w:customStyle="1" w:styleId="442">
    <w:name w:val="pa-54"/>
    <w:basedOn w:val="1"/>
    <w:qFormat/>
    <w:uiPriority w:val="0"/>
    <w:pPr>
      <w:widowControl/>
      <w:spacing w:line="280" w:lineRule="atLeast"/>
      <w:jc w:val="left"/>
    </w:pPr>
    <w:rPr>
      <w:rFonts w:ascii="宋体" w:hAnsi="宋体" w:eastAsia="宋体" w:cs="宋体"/>
      <w:kern w:val="0"/>
      <w:sz w:val="24"/>
    </w:rPr>
  </w:style>
  <w:style w:type="paragraph" w:customStyle="1" w:styleId="443">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44">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445">
    <w:name w:val="ca-31"/>
    <w:basedOn w:val="1"/>
    <w:qFormat/>
    <w:uiPriority w:val="0"/>
    <w:pPr>
      <w:widowControl/>
      <w:jc w:val="left"/>
    </w:pPr>
    <w:rPr>
      <w:rFonts w:ascii="??" w:hAnsi="??" w:eastAsia="宋体" w:cs="宋体"/>
      <w:color w:val="000000"/>
      <w:kern w:val="0"/>
      <w:szCs w:val="21"/>
    </w:rPr>
  </w:style>
  <w:style w:type="paragraph" w:customStyle="1" w:styleId="446">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447">
    <w:name w:val="pa-102"/>
    <w:basedOn w:val="1"/>
    <w:qFormat/>
    <w:uiPriority w:val="0"/>
    <w:pPr>
      <w:widowControl/>
      <w:spacing w:line="300" w:lineRule="atLeast"/>
      <w:jc w:val="center"/>
    </w:pPr>
    <w:rPr>
      <w:rFonts w:ascii="宋体" w:hAnsi="宋体" w:eastAsia="宋体" w:cs="宋体"/>
      <w:kern w:val="0"/>
      <w:sz w:val="24"/>
    </w:rPr>
  </w:style>
  <w:style w:type="paragraph" w:customStyle="1" w:styleId="448">
    <w:name w:val="正文文本缩进 31"/>
    <w:basedOn w:val="1"/>
    <w:qFormat/>
    <w:uiPriority w:val="0"/>
    <w:pPr>
      <w:ind w:firstLine="420" w:firstLineChars="200"/>
    </w:pPr>
    <w:rPr>
      <w:rFonts w:ascii="宋体" w:hAnsi="宋体" w:eastAsia="宋体" w:cs="Times New Roman"/>
      <w:bCs/>
      <w:szCs w:val="20"/>
    </w:rPr>
  </w:style>
  <w:style w:type="paragraph" w:customStyle="1" w:styleId="449">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50">
    <w:name w:val="pa-6"/>
    <w:basedOn w:val="1"/>
    <w:qFormat/>
    <w:uiPriority w:val="0"/>
    <w:pPr>
      <w:widowControl/>
      <w:spacing w:line="560" w:lineRule="atLeast"/>
    </w:pPr>
    <w:rPr>
      <w:rFonts w:ascii="宋体" w:hAnsi="宋体" w:eastAsia="宋体" w:cs="宋体"/>
      <w:kern w:val="0"/>
      <w:sz w:val="24"/>
    </w:rPr>
  </w:style>
  <w:style w:type="paragraph" w:customStyle="1" w:styleId="451">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52">
    <w:name w:val="pa-94"/>
    <w:basedOn w:val="1"/>
    <w:qFormat/>
    <w:uiPriority w:val="0"/>
    <w:pPr>
      <w:widowControl/>
      <w:spacing w:line="480" w:lineRule="atLeast"/>
      <w:jc w:val="left"/>
    </w:pPr>
    <w:rPr>
      <w:rFonts w:ascii="宋体" w:hAnsi="宋体" w:eastAsia="宋体" w:cs="宋体"/>
      <w:kern w:val="0"/>
      <w:sz w:val="24"/>
    </w:rPr>
  </w:style>
  <w:style w:type="paragraph" w:customStyle="1" w:styleId="453">
    <w:name w:val="pa-112"/>
    <w:basedOn w:val="1"/>
    <w:qFormat/>
    <w:uiPriority w:val="0"/>
    <w:pPr>
      <w:widowControl/>
      <w:spacing w:line="280" w:lineRule="atLeast"/>
    </w:pPr>
    <w:rPr>
      <w:rFonts w:ascii="宋体" w:hAnsi="宋体" w:eastAsia="宋体" w:cs="宋体"/>
      <w:kern w:val="0"/>
      <w:sz w:val="24"/>
    </w:rPr>
  </w:style>
  <w:style w:type="paragraph" w:customStyle="1" w:styleId="454">
    <w:name w:val="正文1"/>
    <w:basedOn w:val="1"/>
    <w:link w:val="455"/>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455">
    <w:name w:val="正文1 Char Char"/>
    <w:link w:val="454"/>
    <w:qFormat/>
    <w:uiPriority w:val="0"/>
    <w:rPr>
      <w:rFonts w:ascii="宋体" w:hAnsi="Calibri" w:eastAsia="宋体" w:cs="Times New Roman"/>
      <w:snapToGrid w:val="0"/>
      <w:kern w:val="21"/>
      <w:sz w:val="24"/>
      <w:szCs w:val="20"/>
    </w:rPr>
  </w:style>
  <w:style w:type="paragraph" w:customStyle="1" w:styleId="456">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57">
    <w:name w:val="pa-1"/>
    <w:basedOn w:val="1"/>
    <w:qFormat/>
    <w:uiPriority w:val="0"/>
    <w:pPr>
      <w:widowControl/>
      <w:spacing w:line="480" w:lineRule="atLeast"/>
      <w:jc w:val="center"/>
    </w:pPr>
    <w:rPr>
      <w:rFonts w:ascii="宋体" w:hAnsi="宋体" w:eastAsia="宋体" w:cs="宋体"/>
      <w:kern w:val="0"/>
      <w:sz w:val="24"/>
    </w:rPr>
  </w:style>
  <w:style w:type="paragraph" w:customStyle="1" w:styleId="458">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59">
    <w:name w:val="pa-2"/>
    <w:basedOn w:val="1"/>
    <w:qFormat/>
    <w:uiPriority w:val="0"/>
    <w:pPr>
      <w:widowControl/>
      <w:spacing w:line="400" w:lineRule="atLeast"/>
      <w:jc w:val="center"/>
    </w:pPr>
    <w:rPr>
      <w:rFonts w:ascii="宋体" w:hAnsi="宋体" w:eastAsia="宋体" w:cs="宋体"/>
      <w:kern w:val="0"/>
      <w:sz w:val="24"/>
    </w:rPr>
  </w:style>
  <w:style w:type="paragraph" w:customStyle="1" w:styleId="460">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461">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462">
    <w:name w:val="pa-110"/>
    <w:basedOn w:val="1"/>
    <w:qFormat/>
    <w:uiPriority w:val="0"/>
    <w:pPr>
      <w:widowControl/>
      <w:spacing w:line="360" w:lineRule="atLeast"/>
      <w:jc w:val="center"/>
    </w:pPr>
    <w:rPr>
      <w:rFonts w:ascii="宋体" w:hAnsi="宋体" w:eastAsia="宋体" w:cs="宋体"/>
      <w:kern w:val="0"/>
      <w:sz w:val="24"/>
    </w:rPr>
  </w:style>
  <w:style w:type="paragraph" w:customStyle="1" w:styleId="463">
    <w:name w:val="pa-13"/>
    <w:basedOn w:val="1"/>
    <w:qFormat/>
    <w:uiPriority w:val="0"/>
    <w:pPr>
      <w:widowControl/>
      <w:spacing w:line="360" w:lineRule="atLeast"/>
    </w:pPr>
    <w:rPr>
      <w:rFonts w:ascii="宋体" w:hAnsi="宋体" w:eastAsia="宋体" w:cs="宋体"/>
      <w:kern w:val="0"/>
      <w:sz w:val="24"/>
    </w:rPr>
  </w:style>
  <w:style w:type="paragraph" w:customStyle="1" w:styleId="464">
    <w:name w:val="ca-26"/>
    <w:basedOn w:val="1"/>
    <w:qFormat/>
    <w:uiPriority w:val="0"/>
    <w:pPr>
      <w:widowControl/>
      <w:jc w:val="left"/>
    </w:pPr>
    <w:rPr>
      <w:rFonts w:ascii="宋体" w:hAnsi="宋体" w:eastAsia="宋体" w:cs="宋体"/>
      <w:color w:val="002060"/>
      <w:kern w:val="0"/>
      <w:szCs w:val="21"/>
    </w:rPr>
  </w:style>
  <w:style w:type="paragraph" w:customStyle="1" w:styleId="465">
    <w:name w:val="pa-121"/>
    <w:basedOn w:val="1"/>
    <w:qFormat/>
    <w:uiPriority w:val="0"/>
    <w:pPr>
      <w:widowControl/>
      <w:spacing w:line="360" w:lineRule="atLeast"/>
      <w:jc w:val="center"/>
    </w:pPr>
    <w:rPr>
      <w:rFonts w:ascii="宋体" w:hAnsi="宋体" w:eastAsia="宋体" w:cs="宋体"/>
      <w:kern w:val="0"/>
      <w:sz w:val="24"/>
    </w:rPr>
  </w:style>
  <w:style w:type="paragraph" w:customStyle="1" w:styleId="466">
    <w:name w:val="pa-51"/>
    <w:basedOn w:val="1"/>
    <w:qFormat/>
    <w:uiPriority w:val="0"/>
    <w:pPr>
      <w:widowControl/>
      <w:spacing w:line="276" w:lineRule="atLeast"/>
      <w:jc w:val="center"/>
    </w:pPr>
    <w:rPr>
      <w:rFonts w:ascii="宋体" w:hAnsi="宋体" w:eastAsia="宋体" w:cs="宋体"/>
      <w:kern w:val="0"/>
      <w:sz w:val="24"/>
    </w:rPr>
  </w:style>
  <w:style w:type="paragraph" w:customStyle="1" w:styleId="467">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468">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469">
    <w:name w:val="表格"/>
    <w:basedOn w:val="1"/>
    <w:qFormat/>
    <w:uiPriority w:val="0"/>
    <w:pPr>
      <w:jc w:val="center"/>
      <w:textAlignment w:val="center"/>
    </w:pPr>
    <w:rPr>
      <w:rFonts w:ascii="华文细黑" w:hAnsi="华文细黑" w:eastAsia="宋体" w:cs="Times New Roman"/>
      <w:kern w:val="0"/>
      <w:szCs w:val="20"/>
    </w:rPr>
  </w:style>
  <w:style w:type="paragraph" w:customStyle="1" w:styleId="470">
    <w:name w:val="Char Char Char Char1"/>
    <w:basedOn w:val="1"/>
    <w:qFormat/>
    <w:uiPriority w:val="0"/>
    <w:rPr>
      <w:rFonts w:ascii="Calibri" w:hAnsi="Calibri" w:eastAsia="宋体" w:cs="Times New Roman"/>
    </w:rPr>
  </w:style>
  <w:style w:type="paragraph" w:customStyle="1" w:styleId="471">
    <w:name w:val="段"/>
    <w:link w:val="472"/>
    <w:qFormat/>
    <w:uiPriority w:val="0"/>
    <w:pPr>
      <w:autoSpaceDE w:val="0"/>
      <w:autoSpaceDN w:val="0"/>
      <w:spacing w:line="440" w:lineRule="exact"/>
      <w:ind w:firstLine="200" w:firstLineChars="200"/>
      <w:jc w:val="both"/>
    </w:pPr>
    <w:rPr>
      <w:rFonts w:ascii="宋体" w:hAnsi="Times New Roman" w:eastAsia="宋体" w:cs="Times New Roman"/>
      <w:kern w:val="0"/>
      <w:sz w:val="21"/>
      <w:szCs w:val="20"/>
      <w:lang w:val="en-US" w:eastAsia="zh-CN" w:bidi="ar-SA"/>
    </w:rPr>
  </w:style>
  <w:style w:type="character" w:customStyle="1" w:styleId="472">
    <w:name w:val="段 Char"/>
    <w:link w:val="471"/>
    <w:qFormat/>
    <w:uiPriority w:val="0"/>
    <w:rPr>
      <w:rFonts w:ascii="宋体" w:hAnsi="Times New Roman" w:eastAsia="宋体" w:cs="Times New Roman"/>
      <w:kern w:val="0"/>
      <w:szCs w:val="20"/>
    </w:rPr>
  </w:style>
  <w:style w:type="paragraph" w:customStyle="1" w:styleId="473">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474">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475">
    <w:name w:val="pa-15"/>
    <w:basedOn w:val="1"/>
    <w:qFormat/>
    <w:uiPriority w:val="0"/>
    <w:pPr>
      <w:widowControl/>
      <w:spacing w:line="240" w:lineRule="atLeast"/>
      <w:jc w:val="left"/>
    </w:pPr>
    <w:rPr>
      <w:rFonts w:ascii="宋体" w:hAnsi="宋体" w:eastAsia="宋体" w:cs="宋体"/>
      <w:kern w:val="0"/>
      <w:sz w:val="24"/>
    </w:rPr>
  </w:style>
  <w:style w:type="paragraph" w:customStyle="1" w:styleId="476">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477">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478">
    <w:name w:val="ca-23"/>
    <w:basedOn w:val="1"/>
    <w:qFormat/>
    <w:uiPriority w:val="0"/>
    <w:pPr>
      <w:widowControl/>
      <w:jc w:val="left"/>
    </w:pPr>
    <w:rPr>
      <w:rFonts w:ascii="Calibri" w:hAnsi="Calibri" w:eastAsia="宋体" w:cs="Times New Roman"/>
      <w:kern w:val="0"/>
      <w:szCs w:val="21"/>
    </w:rPr>
  </w:style>
  <w:style w:type="paragraph" w:customStyle="1" w:styleId="479">
    <w:name w:val="ca-52"/>
    <w:basedOn w:val="1"/>
    <w:qFormat/>
    <w:uiPriority w:val="0"/>
    <w:pPr>
      <w:widowControl/>
      <w:jc w:val="left"/>
    </w:pPr>
    <w:rPr>
      <w:rFonts w:ascii="宋体" w:hAnsi="宋体" w:eastAsia="宋体" w:cs="宋体"/>
      <w:b/>
      <w:bCs/>
      <w:spacing w:val="-20"/>
      <w:kern w:val="0"/>
      <w:sz w:val="36"/>
      <w:szCs w:val="36"/>
    </w:rPr>
  </w:style>
  <w:style w:type="paragraph" w:customStyle="1" w:styleId="480">
    <w:name w:val="pa-109"/>
    <w:basedOn w:val="1"/>
    <w:qFormat/>
    <w:uiPriority w:val="0"/>
    <w:pPr>
      <w:widowControl/>
      <w:spacing w:line="280" w:lineRule="atLeast"/>
    </w:pPr>
    <w:rPr>
      <w:rFonts w:ascii="宋体" w:hAnsi="宋体" w:eastAsia="宋体" w:cs="宋体"/>
      <w:kern w:val="0"/>
      <w:sz w:val="24"/>
    </w:rPr>
  </w:style>
  <w:style w:type="paragraph" w:customStyle="1" w:styleId="481">
    <w:name w:val="pa-0"/>
    <w:basedOn w:val="1"/>
    <w:qFormat/>
    <w:uiPriority w:val="0"/>
    <w:pPr>
      <w:widowControl/>
      <w:spacing w:line="520" w:lineRule="atLeast"/>
      <w:jc w:val="center"/>
    </w:pPr>
    <w:rPr>
      <w:rFonts w:ascii="宋体" w:hAnsi="宋体" w:eastAsia="宋体" w:cs="宋体"/>
      <w:kern w:val="0"/>
      <w:sz w:val="24"/>
    </w:rPr>
  </w:style>
  <w:style w:type="paragraph" w:customStyle="1" w:styleId="482">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483">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484">
    <w:name w:val="pa-3"/>
    <w:basedOn w:val="1"/>
    <w:qFormat/>
    <w:uiPriority w:val="0"/>
    <w:pPr>
      <w:widowControl/>
      <w:spacing w:line="520" w:lineRule="atLeast"/>
      <w:jc w:val="center"/>
    </w:pPr>
    <w:rPr>
      <w:rFonts w:ascii="宋体" w:hAnsi="宋体" w:eastAsia="宋体" w:cs="宋体"/>
      <w:kern w:val="0"/>
      <w:sz w:val="24"/>
    </w:rPr>
  </w:style>
  <w:style w:type="paragraph" w:customStyle="1" w:styleId="485">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86">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87">
    <w:name w:val="列出段落1"/>
    <w:basedOn w:val="1"/>
    <w:qFormat/>
    <w:uiPriority w:val="0"/>
    <w:pPr>
      <w:ind w:firstLine="420" w:firstLineChars="200"/>
    </w:pPr>
    <w:rPr>
      <w:rFonts w:ascii="Calibri" w:hAnsi="Calibri" w:eastAsia="宋体" w:cs="Times New Roman"/>
      <w:szCs w:val="20"/>
    </w:rPr>
  </w:style>
  <w:style w:type="paragraph" w:customStyle="1" w:styleId="488">
    <w:name w:val="ca-49"/>
    <w:basedOn w:val="1"/>
    <w:qFormat/>
    <w:uiPriority w:val="0"/>
    <w:pPr>
      <w:widowControl/>
      <w:jc w:val="left"/>
    </w:pPr>
    <w:rPr>
      <w:rFonts w:ascii="宋体" w:hAnsi="宋体" w:eastAsia="宋体" w:cs="宋体"/>
      <w:kern w:val="0"/>
      <w:sz w:val="32"/>
      <w:szCs w:val="32"/>
    </w:rPr>
  </w:style>
  <w:style w:type="paragraph" w:customStyle="1" w:styleId="489">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490">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491">
    <w:name w:val="pa-95"/>
    <w:basedOn w:val="1"/>
    <w:qFormat/>
    <w:uiPriority w:val="0"/>
    <w:pPr>
      <w:widowControl/>
      <w:spacing w:line="440" w:lineRule="atLeast"/>
      <w:jc w:val="center"/>
    </w:pPr>
    <w:rPr>
      <w:rFonts w:ascii="宋体" w:hAnsi="宋体" w:eastAsia="宋体" w:cs="宋体"/>
      <w:kern w:val="0"/>
      <w:sz w:val="24"/>
    </w:rPr>
  </w:style>
  <w:style w:type="paragraph" w:customStyle="1" w:styleId="492">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493">
    <w:name w:val="ca-19"/>
    <w:basedOn w:val="1"/>
    <w:qFormat/>
    <w:uiPriority w:val="0"/>
    <w:pPr>
      <w:widowControl/>
      <w:jc w:val="left"/>
    </w:pPr>
    <w:rPr>
      <w:rFonts w:ascii="Calibri" w:hAnsi="Calibri" w:eastAsia="宋体" w:cs="Times New Roman"/>
      <w:kern w:val="0"/>
      <w:sz w:val="18"/>
      <w:szCs w:val="18"/>
    </w:rPr>
  </w:style>
  <w:style w:type="paragraph" w:customStyle="1" w:styleId="494">
    <w:name w:val="目录"/>
    <w:basedOn w:val="1"/>
    <w:qFormat/>
    <w:uiPriority w:val="0"/>
    <w:pPr>
      <w:widowControl/>
      <w:jc w:val="center"/>
    </w:pPr>
    <w:rPr>
      <w:rFonts w:ascii="宋体" w:hAnsi="Calibri" w:eastAsia="宋体" w:cs="Times New Roman"/>
      <w:b/>
      <w:kern w:val="0"/>
      <w:sz w:val="36"/>
      <w:szCs w:val="20"/>
    </w:rPr>
  </w:style>
  <w:style w:type="paragraph" w:customStyle="1" w:styleId="495">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496">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497">
    <w:name w:val="ca-42"/>
    <w:basedOn w:val="1"/>
    <w:qFormat/>
    <w:uiPriority w:val="0"/>
    <w:pPr>
      <w:widowControl/>
      <w:jc w:val="left"/>
    </w:pPr>
    <w:rPr>
      <w:rFonts w:ascii="宋体" w:hAnsi="宋体" w:eastAsia="宋体" w:cs="宋体"/>
      <w:color w:val="000000"/>
      <w:kern w:val="0"/>
      <w:sz w:val="36"/>
      <w:szCs w:val="36"/>
    </w:rPr>
  </w:style>
  <w:style w:type="paragraph" w:customStyle="1" w:styleId="498">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499">
    <w:name w:val="Char Char Char Char Char Char Char1"/>
    <w:basedOn w:val="1"/>
    <w:qFormat/>
    <w:uiPriority w:val="0"/>
    <w:rPr>
      <w:rFonts w:ascii="Calibri" w:hAnsi="Calibri" w:eastAsia="宋体" w:cs="Times New Roman"/>
    </w:rPr>
  </w:style>
  <w:style w:type="paragraph" w:customStyle="1" w:styleId="500">
    <w:name w:val="Char Char Char Char Char Char1"/>
    <w:basedOn w:val="1"/>
    <w:qFormat/>
    <w:uiPriority w:val="0"/>
    <w:rPr>
      <w:rFonts w:ascii="Calibri" w:hAnsi="Calibri" w:eastAsia="宋体" w:cs="Times New Roman"/>
    </w:rPr>
  </w:style>
  <w:style w:type="paragraph" w:customStyle="1" w:styleId="501">
    <w:name w:val="pa-89"/>
    <w:basedOn w:val="1"/>
    <w:qFormat/>
    <w:uiPriority w:val="0"/>
    <w:pPr>
      <w:widowControl/>
      <w:spacing w:line="320" w:lineRule="atLeast"/>
    </w:pPr>
    <w:rPr>
      <w:rFonts w:ascii="宋体" w:hAnsi="宋体" w:eastAsia="宋体" w:cs="宋体"/>
      <w:kern w:val="0"/>
      <w:sz w:val="24"/>
    </w:rPr>
  </w:style>
  <w:style w:type="paragraph" w:customStyle="1" w:styleId="502">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03">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04">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05">
    <w:name w:val="pa-40"/>
    <w:basedOn w:val="1"/>
    <w:qFormat/>
    <w:uiPriority w:val="0"/>
    <w:pPr>
      <w:widowControl/>
      <w:spacing w:line="280" w:lineRule="atLeast"/>
    </w:pPr>
    <w:rPr>
      <w:rFonts w:ascii="宋体" w:hAnsi="宋体" w:eastAsia="宋体" w:cs="宋体"/>
      <w:kern w:val="0"/>
      <w:sz w:val="24"/>
    </w:rPr>
  </w:style>
  <w:style w:type="paragraph" w:customStyle="1" w:styleId="506">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07">
    <w:name w:val="pa-39"/>
    <w:basedOn w:val="1"/>
    <w:qFormat/>
    <w:uiPriority w:val="0"/>
    <w:pPr>
      <w:widowControl/>
      <w:spacing w:line="360" w:lineRule="atLeast"/>
      <w:jc w:val="center"/>
    </w:pPr>
    <w:rPr>
      <w:rFonts w:ascii="宋体" w:hAnsi="宋体" w:eastAsia="宋体" w:cs="宋体"/>
      <w:kern w:val="0"/>
      <w:sz w:val="24"/>
    </w:rPr>
  </w:style>
  <w:style w:type="paragraph" w:customStyle="1" w:styleId="508">
    <w:name w:val="ca-45"/>
    <w:basedOn w:val="1"/>
    <w:qFormat/>
    <w:uiPriority w:val="0"/>
    <w:pPr>
      <w:widowControl/>
      <w:jc w:val="left"/>
    </w:pPr>
    <w:rPr>
      <w:rFonts w:ascii="宋体" w:hAnsi="宋体" w:eastAsia="宋体" w:cs="宋体"/>
      <w:color w:val="000000"/>
      <w:kern w:val="0"/>
      <w:sz w:val="72"/>
      <w:szCs w:val="72"/>
    </w:rPr>
  </w:style>
  <w:style w:type="paragraph" w:customStyle="1" w:styleId="509">
    <w:name w:val="pa-61"/>
    <w:basedOn w:val="1"/>
    <w:qFormat/>
    <w:uiPriority w:val="0"/>
    <w:pPr>
      <w:widowControl/>
      <w:spacing w:line="240" w:lineRule="atLeast"/>
    </w:pPr>
    <w:rPr>
      <w:rFonts w:ascii="宋体" w:hAnsi="宋体" w:eastAsia="宋体" w:cs="宋体"/>
      <w:kern w:val="0"/>
      <w:sz w:val="24"/>
    </w:rPr>
  </w:style>
  <w:style w:type="paragraph" w:customStyle="1" w:styleId="510">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511">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512">
    <w:name w:val="ca-36"/>
    <w:basedOn w:val="1"/>
    <w:qFormat/>
    <w:uiPriority w:val="0"/>
    <w:pPr>
      <w:widowControl/>
      <w:jc w:val="left"/>
    </w:pPr>
    <w:rPr>
      <w:rFonts w:ascii="宋体" w:hAnsi="宋体" w:eastAsia="宋体" w:cs="宋体"/>
      <w:b/>
      <w:bCs/>
      <w:spacing w:val="-20"/>
      <w:kern w:val="0"/>
      <w:szCs w:val="21"/>
    </w:rPr>
  </w:style>
  <w:style w:type="paragraph" w:customStyle="1" w:styleId="513">
    <w:name w:val="pa-133"/>
    <w:basedOn w:val="1"/>
    <w:qFormat/>
    <w:uiPriority w:val="0"/>
    <w:pPr>
      <w:widowControl/>
      <w:spacing w:line="280" w:lineRule="atLeast"/>
      <w:jc w:val="left"/>
    </w:pPr>
    <w:rPr>
      <w:rFonts w:ascii="宋体" w:hAnsi="宋体" w:eastAsia="宋体" w:cs="宋体"/>
      <w:kern w:val="0"/>
      <w:sz w:val="24"/>
    </w:rPr>
  </w:style>
  <w:style w:type="paragraph" w:customStyle="1" w:styleId="51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15">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16">
    <w:name w:val="pa-81"/>
    <w:basedOn w:val="1"/>
    <w:qFormat/>
    <w:uiPriority w:val="0"/>
    <w:pPr>
      <w:widowControl/>
      <w:spacing w:line="360" w:lineRule="atLeast"/>
      <w:jc w:val="center"/>
    </w:pPr>
    <w:rPr>
      <w:rFonts w:ascii="宋体" w:hAnsi="宋体" w:eastAsia="宋体" w:cs="宋体"/>
      <w:kern w:val="0"/>
      <w:sz w:val="24"/>
    </w:rPr>
  </w:style>
  <w:style w:type="paragraph" w:customStyle="1" w:styleId="517">
    <w:name w:val="ca-17"/>
    <w:basedOn w:val="1"/>
    <w:qFormat/>
    <w:uiPriority w:val="0"/>
    <w:pPr>
      <w:widowControl/>
      <w:jc w:val="left"/>
    </w:pPr>
    <w:rPr>
      <w:rFonts w:ascii="Calibri" w:hAnsi="Calibri" w:eastAsia="宋体" w:cs="Times New Roman"/>
      <w:b/>
      <w:bCs/>
      <w:spacing w:val="-20"/>
      <w:kern w:val="0"/>
      <w:sz w:val="24"/>
    </w:rPr>
  </w:style>
  <w:style w:type="paragraph" w:customStyle="1" w:styleId="518">
    <w:name w:val="pa-20"/>
    <w:basedOn w:val="1"/>
    <w:qFormat/>
    <w:uiPriority w:val="0"/>
    <w:pPr>
      <w:widowControl/>
      <w:spacing w:line="360" w:lineRule="atLeast"/>
      <w:jc w:val="left"/>
    </w:pPr>
    <w:rPr>
      <w:rFonts w:ascii="宋体" w:hAnsi="宋体" w:eastAsia="宋体" w:cs="宋体"/>
      <w:kern w:val="0"/>
      <w:sz w:val="24"/>
    </w:rPr>
  </w:style>
  <w:style w:type="paragraph" w:customStyle="1" w:styleId="519">
    <w:name w:val="pa-108"/>
    <w:basedOn w:val="1"/>
    <w:qFormat/>
    <w:uiPriority w:val="0"/>
    <w:pPr>
      <w:widowControl/>
      <w:spacing w:line="280" w:lineRule="atLeast"/>
      <w:jc w:val="center"/>
    </w:pPr>
    <w:rPr>
      <w:rFonts w:ascii="宋体" w:hAnsi="宋体" w:eastAsia="宋体" w:cs="宋体"/>
      <w:kern w:val="0"/>
      <w:sz w:val="24"/>
    </w:rPr>
  </w:style>
  <w:style w:type="paragraph" w:customStyle="1" w:styleId="520">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2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22">
    <w:name w:val="无间隔11"/>
    <w:link w:val="523"/>
    <w:qFormat/>
    <w:uiPriority w:val="0"/>
    <w:pPr>
      <w:widowControl w:val="0"/>
      <w:jc w:val="both"/>
    </w:pPr>
    <w:rPr>
      <w:rFonts w:ascii="Calibri" w:hAnsi="Calibri" w:eastAsia="宋体" w:cs="Times New Roman"/>
      <w:kern w:val="2"/>
      <w:sz w:val="21"/>
      <w:szCs w:val="22"/>
      <w:lang w:val="en-US" w:eastAsia="zh-CN" w:bidi="ar-SA"/>
    </w:rPr>
  </w:style>
  <w:style w:type="character" w:customStyle="1" w:styleId="523">
    <w:name w:val="无间距字符"/>
    <w:link w:val="522"/>
    <w:qFormat/>
    <w:locked/>
    <w:uiPriority w:val="0"/>
    <w:rPr>
      <w:rFonts w:ascii="Calibri" w:hAnsi="Calibri" w:eastAsia="宋体" w:cs="Times New Roman"/>
    </w:rPr>
  </w:style>
  <w:style w:type="paragraph" w:customStyle="1" w:styleId="52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标题 1_0"/>
    <w:basedOn w:val="526"/>
    <w:next w:val="526"/>
    <w:link w:val="527"/>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26">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27">
    <w:name w:val="标题 1 Char_0"/>
    <w:link w:val="525"/>
    <w:qFormat/>
    <w:uiPriority w:val="9"/>
    <w:rPr>
      <w:rFonts w:ascii="Times New Roman" w:hAnsi="Times New Roman" w:eastAsia="宋体" w:cs="Times New Roman"/>
      <w:b/>
      <w:bCs/>
      <w:kern w:val="44"/>
      <w:sz w:val="44"/>
      <w:szCs w:val="44"/>
    </w:rPr>
  </w:style>
  <w:style w:type="paragraph" w:customStyle="1" w:styleId="528">
    <w:name w:val="flType"/>
    <w:basedOn w:val="524"/>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0">
    <w:name w:val="正文文本_0"/>
    <w:basedOn w:val="526"/>
    <w:link w:val="531"/>
    <w:qFormat/>
    <w:uiPriority w:val="0"/>
    <w:pPr>
      <w:spacing w:after="120" w:line="440" w:lineRule="exact"/>
      <w:ind w:firstLine="100" w:firstLineChars="100"/>
    </w:pPr>
    <w:rPr>
      <w:rFonts w:ascii="Times New Roman" w:hAnsi="Times New Roman"/>
      <w:szCs w:val="24"/>
    </w:rPr>
  </w:style>
  <w:style w:type="character" w:customStyle="1" w:styleId="531">
    <w:name w:val="正文文本 Char_0"/>
    <w:link w:val="530"/>
    <w:qFormat/>
    <w:uiPriority w:val="0"/>
    <w:rPr>
      <w:rFonts w:ascii="Times New Roman" w:hAnsi="Times New Roman" w:eastAsia="宋体" w:cs="Times New Roman"/>
      <w:szCs w:val="24"/>
    </w:rPr>
  </w:style>
  <w:style w:type="paragraph" w:customStyle="1" w:styleId="532">
    <w:name w:val="Blockquote_0"/>
    <w:basedOn w:val="526"/>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33">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页脚_0"/>
    <w:basedOn w:val="534"/>
    <w:link w:val="536"/>
    <w:unhideWhenUsed/>
    <w:qFormat/>
    <w:uiPriority w:val="99"/>
    <w:pPr>
      <w:tabs>
        <w:tab w:val="center" w:pos="4153"/>
        <w:tab w:val="right" w:pos="8306"/>
      </w:tabs>
      <w:snapToGrid w:val="0"/>
      <w:jc w:val="left"/>
    </w:pPr>
    <w:rPr>
      <w:sz w:val="18"/>
      <w:szCs w:val="18"/>
    </w:rPr>
  </w:style>
  <w:style w:type="character" w:customStyle="1" w:styleId="536">
    <w:name w:val="页脚 Char_0"/>
    <w:link w:val="535"/>
    <w:qFormat/>
    <w:uiPriority w:val="99"/>
    <w:rPr>
      <w:rFonts w:ascii="Calibri" w:hAnsi="Calibri" w:eastAsia="宋体" w:cs="Times New Roman"/>
      <w:sz w:val="18"/>
      <w:szCs w:val="18"/>
    </w:rPr>
  </w:style>
  <w:style w:type="paragraph" w:customStyle="1" w:styleId="537">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标题 1_1"/>
    <w:basedOn w:val="537"/>
    <w:next w:val="537"/>
    <w:link w:val="539"/>
    <w:qFormat/>
    <w:uiPriority w:val="0"/>
    <w:pPr>
      <w:keepNext/>
      <w:keepLines/>
      <w:spacing w:before="340" w:after="330" w:line="578" w:lineRule="auto"/>
      <w:outlineLvl w:val="0"/>
    </w:pPr>
    <w:rPr>
      <w:b/>
      <w:bCs/>
      <w:kern w:val="44"/>
      <w:sz w:val="44"/>
      <w:szCs w:val="44"/>
    </w:rPr>
  </w:style>
  <w:style w:type="character" w:customStyle="1" w:styleId="539">
    <w:name w:val="标题 1 Char_1"/>
    <w:link w:val="538"/>
    <w:qFormat/>
    <w:uiPriority w:val="0"/>
    <w:rPr>
      <w:rFonts w:ascii="Calibri" w:hAnsi="Calibri" w:eastAsia="宋体" w:cs="Times New Roman"/>
      <w:b/>
      <w:bCs/>
      <w:kern w:val="44"/>
      <w:sz w:val="44"/>
      <w:szCs w:val="44"/>
    </w:rPr>
  </w:style>
  <w:style w:type="paragraph" w:customStyle="1" w:styleId="540">
    <w:name w:val="标题 2_0"/>
    <w:basedOn w:val="537"/>
    <w:next w:val="537"/>
    <w:link w:val="541"/>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41">
    <w:name w:val="标题 2 Char_0"/>
    <w:link w:val="540"/>
    <w:qFormat/>
    <w:uiPriority w:val="0"/>
    <w:rPr>
      <w:rFonts w:ascii="Cambria" w:hAnsi="Cambria" w:eastAsia="宋体" w:cs="宋体"/>
      <w:b/>
      <w:bCs/>
      <w:sz w:val="32"/>
      <w:szCs w:val="32"/>
    </w:rPr>
  </w:style>
  <w:style w:type="paragraph" w:customStyle="1" w:styleId="542">
    <w:name w:val="flType_0"/>
    <w:basedOn w:val="537"/>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3">
    <w:name w:val="标题 3_0"/>
    <w:basedOn w:val="537"/>
    <w:next w:val="537"/>
    <w:link w:val="544"/>
    <w:unhideWhenUsed/>
    <w:qFormat/>
    <w:uiPriority w:val="0"/>
    <w:pPr>
      <w:keepNext/>
      <w:keepLines/>
      <w:spacing w:before="260" w:after="260" w:line="416" w:lineRule="auto"/>
      <w:outlineLvl w:val="2"/>
    </w:pPr>
    <w:rPr>
      <w:b/>
      <w:bCs/>
      <w:sz w:val="32"/>
      <w:szCs w:val="32"/>
    </w:rPr>
  </w:style>
  <w:style w:type="character" w:customStyle="1" w:styleId="544">
    <w:name w:val="标题 3 Char_0"/>
    <w:link w:val="543"/>
    <w:qFormat/>
    <w:uiPriority w:val="0"/>
    <w:rPr>
      <w:rFonts w:ascii="Calibri" w:hAnsi="Calibri" w:eastAsia="宋体" w:cs="Times New Roman"/>
      <w:b/>
      <w:bCs/>
      <w:sz w:val="32"/>
      <w:szCs w:val="32"/>
    </w:rPr>
  </w:style>
  <w:style w:type="paragraph" w:customStyle="1" w:styleId="545">
    <w:name w:val="样式 宋体 小四 首行缩进:  0.93 厘米 段前: 11.15 磅 段后: 11.15 磅1"/>
    <w:basedOn w:val="537"/>
    <w:link w:val="546"/>
    <w:qFormat/>
    <w:uiPriority w:val="0"/>
    <w:pPr>
      <w:adjustRightInd w:val="0"/>
      <w:snapToGrid w:val="0"/>
      <w:ind w:left="200" w:leftChars="200"/>
    </w:pPr>
    <w:rPr>
      <w:rFonts w:ascii="宋体" w:hAnsi="Times New Roman"/>
      <w:sz w:val="24"/>
      <w:szCs w:val="20"/>
    </w:rPr>
  </w:style>
  <w:style w:type="character" w:customStyle="1" w:styleId="546">
    <w:name w:val="样式 宋体 小四 首行缩进:  0.93 厘米 段前: 11.15 磅 段后: 11.15 磅1 Char"/>
    <w:link w:val="545"/>
    <w:qFormat/>
    <w:uiPriority w:val="0"/>
    <w:rPr>
      <w:rFonts w:ascii="宋体" w:hAnsi="Times New Roman" w:eastAsia="宋体" w:cs="Times New Roman"/>
      <w:sz w:val="24"/>
      <w:szCs w:val="20"/>
    </w:rPr>
  </w:style>
  <w:style w:type="paragraph" w:customStyle="1" w:styleId="547">
    <w:name w:val="正文缩进_0"/>
    <w:basedOn w:val="537"/>
    <w:link w:val="548"/>
    <w:unhideWhenUsed/>
    <w:qFormat/>
    <w:uiPriority w:val="0"/>
    <w:pPr>
      <w:ind w:firstLine="420" w:firstLineChars="200"/>
    </w:pPr>
    <w:rPr>
      <w:kern w:val="0"/>
      <w:sz w:val="20"/>
      <w:szCs w:val="20"/>
    </w:rPr>
  </w:style>
  <w:style w:type="character" w:customStyle="1" w:styleId="548">
    <w:name w:val="正文缩进 Char"/>
    <w:link w:val="547"/>
    <w:qFormat/>
    <w:locked/>
    <w:uiPriority w:val="0"/>
    <w:rPr>
      <w:rFonts w:ascii="Calibri" w:hAnsi="Calibri" w:eastAsia="宋体" w:cs="Times New Roman"/>
      <w:kern w:val="0"/>
      <w:sz w:val="20"/>
      <w:szCs w:val="20"/>
    </w:rPr>
  </w:style>
  <w:style w:type="character" w:customStyle="1" w:styleId="549">
    <w:name w:val="content3"/>
    <w:qFormat/>
    <w:uiPriority w:val="0"/>
    <w:rPr>
      <w:rFonts w:ascii="Calibri" w:hAnsi="Calibri"/>
      <w:b/>
      <w:bCs/>
      <w:sz w:val="18"/>
      <w:szCs w:val="18"/>
    </w:rPr>
  </w:style>
  <w:style w:type="paragraph" w:customStyle="1" w:styleId="550">
    <w:name w:val="Normal_0"/>
    <w:qFormat/>
    <w:uiPriority w:val="0"/>
    <w:rPr>
      <w:rFonts w:ascii="黑体" w:hAnsi="黑体" w:eastAsia="黑体" w:cs="Times New Roman"/>
      <w:b/>
      <w:kern w:val="0"/>
      <w:sz w:val="32"/>
      <w:szCs w:val="24"/>
      <w:lang w:val="en-US" w:eastAsia="zh-CN" w:bidi="ar-SA"/>
    </w:rPr>
  </w:style>
  <w:style w:type="paragraph" w:customStyle="1" w:styleId="551">
    <w:name w:val="Normal_1"/>
    <w:qFormat/>
    <w:uiPriority w:val="0"/>
    <w:rPr>
      <w:rFonts w:ascii="黑体" w:hAnsi="黑体" w:eastAsia="黑体" w:cs="Times New Roman"/>
      <w:b/>
      <w:kern w:val="0"/>
      <w:sz w:val="32"/>
      <w:szCs w:val="24"/>
      <w:lang w:val="en-US" w:eastAsia="zh-CN" w:bidi="ar-SA"/>
    </w:rPr>
  </w:style>
  <w:style w:type="paragraph" w:customStyle="1" w:styleId="552">
    <w:name w:val="Normal_2"/>
    <w:qFormat/>
    <w:uiPriority w:val="0"/>
    <w:rPr>
      <w:rFonts w:ascii="黑体" w:hAnsi="黑体" w:eastAsia="黑体" w:cs="Times New Roman"/>
      <w:b/>
      <w:kern w:val="0"/>
      <w:sz w:val="32"/>
      <w:szCs w:val="24"/>
      <w:lang w:val="en-US" w:eastAsia="zh-CN" w:bidi="ar-SA"/>
    </w:rPr>
  </w:style>
  <w:style w:type="paragraph" w:customStyle="1" w:styleId="553">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Normal_3"/>
    <w:qFormat/>
    <w:uiPriority w:val="0"/>
    <w:rPr>
      <w:rFonts w:ascii="黑体" w:hAnsi="黑体" w:eastAsia="黑体" w:cs="Times New Roman"/>
      <w:b/>
      <w:kern w:val="0"/>
      <w:sz w:val="32"/>
      <w:szCs w:val="24"/>
      <w:lang w:val="en-US" w:eastAsia="zh-CN" w:bidi="ar-SA"/>
    </w:rPr>
  </w:style>
  <w:style w:type="paragraph" w:customStyle="1" w:styleId="555">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6">
    <w:name w:val="Normal_4"/>
    <w:qFormat/>
    <w:uiPriority w:val="0"/>
    <w:rPr>
      <w:rFonts w:ascii="黑体" w:hAnsi="黑体" w:eastAsia="黑体" w:cs="Times New Roman"/>
      <w:b/>
      <w:kern w:val="0"/>
      <w:sz w:val="32"/>
      <w:szCs w:val="24"/>
      <w:lang w:val="en-US" w:eastAsia="zh-CN" w:bidi="ar-SA"/>
    </w:rPr>
  </w:style>
  <w:style w:type="paragraph" w:customStyle="1" w:styleId="557">
    <w:name w:val="纯文本_0"/>
    <w:basedOn w:val="54"/>
    <w:link w:val="558"/>
    <w:qFormat/>
    <w:uiPriority w:val="0"/>
    <w:rPr>
      <w:rFonts w:ascii="宋体" w:hAnsi="Courier New"/>
      <w:szCs w:val="21"/>
    </w:rPr>
  </w:style>
  <w:style w:type="character" w:customStyle="1" w:styleId="558">
    <w:name w:val="纯文本 Char_0"/>
    <w:link w:val="557"/>
    <w:qFormat/>
    <w:uiPriority w:val="0"/>
    <w:rPr>
      <w:rFonts w:ascii="宋体" w:hAnsi="Courier New" w:eastAsia="宋体" w:cs="Times New Roman"/>
      <w:szCs w:val="21"/>
    </w:rPr>
  </w:style>
  <w:style w:type="paragraph" w:customStyle="1" w:styleId="559">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0">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1">
    <w:name w:val="Normal_5"/>
    <w:qFormat/>
    <w:uiPriority w:val="0"/>
    <w:rPr>
      <w:rFonts w:ascii="黑体" w:hAnsi="黑体" w:eastAsia="黑体" w:cs="Times New Roman"/>
      <w:b/>
      <w:kern w:val="0"/>
      <w:sz w:val="32"/>
      <w:szCs w:val="24"/>
      <w:lang w:val="en-US" w:eastAsia="zh-CN" w:bidi="ar-SA"/>
    </w:rPr>
  </w:style>
  <w:style w:type="paragraph" w:customStyle="1" w:styleId="56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Normal_6"/>
    <w:qFormat/>
    <w:uiPriority w:val="0"/>
    <w:rPr>
      <w:rFonts w:ascii="黑体" w:hAnsi="黑体" w:eastAsia="黑体" w:cs="Times New Roman"/>
      <w:b/>
      <w:kern w:val="0"/>
      <w:sz w:val="32"/>
      <w:szCs w:val="24"/>
      <w:lang w:val="en-US" w:eastAsia="zh-CN" w:bidi="ar-SA"/>
    </w:rPr>
  </w:style>
  <w:style w:type="paragraph" w:customStyle="1" w:styleId="56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5">
    <w:name w:val="Normal_7"/>
    <w:qFormat/>
    <w:uiPriority w:val="0"/>
    <w:rPr>
      <w:rFonts w:ascii="黑体" w:hAnsi="黑体" w:eastAsia="黑体" w:cs="Times New Roman"/>
      <w:b/>
      <w:kern w:val="0"/>
      <w:sz w:val="32"/>
      <w:szCs w:val="24"/>
      <w:lang w:val="en-US" w:eastAsia="zh-CN" w:bidi="ar-SA"/>
    </w:rPr>
  </w:style>
  <w:style w:type="paragraph" w:customStyle="1" w:styleId="566">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日期_0"/>
    <w:basedOn w:val="567"/>
    <w:next w:val="567"/>
    <w:link w:val="571"/>
    <w:qFormat/>
    <w:uiPriority w:val="0"/>
    <w:rPr>
      <w:rFonts w:eastAsia="仿宋_GB2312"/>
      <w:sz w:val="28"/>
      <w:szCs w:val="20"/>
    </w:rPr>
  </w:style>
  <w:style w:type="character" w:customStyle="1" w:styleId="571">
    <w:name w:val="日期 Char1_0"/>
    <w:link w:val="570"/>
    <w:qFormat/>
    <w:uiPriority w:val="0"/>
    <w:rPr>
      <w:rFonts w:ascii="Calibri" w:hAnsi="Calibri" w:eastAsia="仿宋_GB2312" w:cs="Times New Roman"/>
      <w:sz w:val="28"/>
      <w:szCs w:val="20"/>
    </w:rPr>
  </w:style>
  <w:style w:type="paragraph" w:customStyle="1" w:styleId="572">
    <w:name w:val="Normal_8"/>
    <w:qFormat/>
    <w:uiPriority w:val="0"/>
    <w:rPr>
      <w:rFonts w:ascii="黑体" w:hAnsi="黑体" w:eastAsia="黑体" w:cs="Times New Roman"/>
      <w:b/>
      <w:kern w:val="0"/>
      <w:sz w:val="32"/>
      <w:szCs w:val="24"/>
      <w:lang w:val="en-US" w:eastAsia="zh-CN" w:bidi="ar-SA"/>
    </w:rPr>
  </w:style>
  <w:style w:type="paragraph" w:customStyle="1" w:styleId="573">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4">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6">
    <w:name w:val="目录 1_0"/>
    <w:basedOn w:val="575"/>
    <w:next w:val="575"/>
    <w:qFormat/>
    <w:uiPriority w:val="39"/>
    <w:pPr>
      <w:spacing w:before="120" w:after="120"/>
      <w:jc w:val="left"/>
    </w:pPr>
    <w:rPr>
      <w:b/>
      <w:bCs/>
      <w:caps/>
      <w:sz w:val="20"/>
      <w:szCs w:val="20"/>
    </w:rPr>
  </w:style>
  <w:style w:type="paragraph" w:customStyle="1" w:styleId="577">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2"/>
    <w:qFormat/>
    <w:uiPriority w:val="0"/>
    <w:rPr>
      <w:rFonts w:ascii="Times New Roman" w:hAnsi="Times New Roman" w:eastAsia="Times New Roman" w:cs="Times New Roman"/>
      <w:kern w:val="0"/>
      <w:sz w:val="24"/>
      <w:szCs w:val="24"/>
      <w:lang w:val="en-US" w:eastAsia="zh-CN" w:bidi="ar-SA"/>
    </w:rPr>
  </w:style>
  <w:style w:type="character" w:customStyle="1" w:styleId="579">
    <w:name w:val="未处理的提及1"/>
    <w:unhideWhenUsed/>
    <w:qFormat/>
    <w:uiPriority w:val="99"/>
    <w:rPr>
      <w:color w:val="605E5C"/>
      <w:shd w:val="clear" w:color="auto" w:fill="E1DFDD"/>
    </w:rPr>
  </w:style>
  <w:style w:type="character" w:customStyle="1" w:styleId="580">
    <w:name w:val="页码11"/>
    <w:qFormat/>
    <w:uiPriority w:val="0"/>
    <w:rPr>
      <w:rFonts w:ascii="Calibri" w:hAnsi="Calibri"/>
    </w:rPr>
  </w:style>
  <w:style w:type="paragraph" w:customStyle="1" w:styleId="581">
    <w:name w:val="标题 21"/>
    <w:next w:val="582"/>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82">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3">
    <w:name w:val="正文格式"/>
    <w:link w:val="584"/>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character" w:customStyle="1" w:styleId="584">
    <w:name w:val="正文格式 Char"/>
    <w:link w:val="583"/>
    <w:qFormat/>
    <w:uiPriority w:val="0"/>
    <w:rPr>
      <w:rFonts w:ascii="Arial Unicode MS" w:hAnsi="Arial Unicode MS" w:eastAsia="Times New Roman" w:cs="Arial Unicode MS"/>
      <w:color w:val="000000"/>
      <w:sz w:val="24"/>
      <w:szCs w:val="24"/>
      <w:u w:color="000000"/>
    </w:rPr>
  </w:style>
  <w:style w:type="paragraph" w:customStyle="1" w:styleId="585">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6">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7">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88">
    <w:name w:val="Normal_4_0"/>
    <w:qFormat/>
    <w:uiPriority w:val="0"/>
    <w:rPr>
      <w:rFonts w:ascii="黑体" w:hAnsi="黑体" w:eastAsia="黑体" w:cs="Times New Roman"/>
      <w:b/>
      <w:kern w:val="0"/>
      <w:sz w:val="32"/>
      <w:szCs w:val="24"/>
      <w:lang w:val="en-US" w:eastAsia="zh-CN" w:bidi="ar-SA"/>
    </w:rPr>
  </w:style>
  <w:style w:type="character" w:customStyle="1" w:styleId="589">
    <w:name w:val="页码1_0"/>
    <w:qFormat/>
    <w:uiPriority w:val="0"/>
    <w:rPr>
      <w:rFonts w:ascii="Calibri" w:hAnsi="Calibri" w:eastAsia="宋体"/>
      <w:lang w:val="en-US" w:eastAsia="zh-CN" w:bidi="ar-SA"/>
    </w:rPr>
  </w:style>
  <w:style w:type="paragraph" w:customStyle="1" w:styleId="590">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1">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2">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593">
    <w:name w:val="CM25"/>
    <w:basedOn w:val="592"/>
    <w:next w:val="592"/>
    <w:qFormat/>
    <w:uiPriority w:val="0"/>
    <w:pPr>
      <w:spacing w:line="440" w:lineRule="atLeast"/>
    </w:pPr>
    <w:rPr>
      <w:rFonts w:ascii="Calibri" w:hAnsi="Calibri"/>
      <w:color w:val="auto"/>
    </w:rPr>
  </w:style>
  <w:style w:type="paragraph" w:customStyle="1" w:styleId="594">
    <w:name w:val="CM44"/>
    <w:basedOn w:val="592"/>
    <w:next w:val="592"/>
    <w:qFormat/>
    <w:uiPriority w:val="0"/>
    <w:pPr>
      <w:spacing w:line="440" w:lineRule="atLeast"/>
    </w:pPr>
    <w:rPr>
      <w:rFonts w:ascii="Calibri" w:hAnsi="Calibri"/>
      <w:color w:val="auto"/>
    </w:rPr>
  </w:style>
  <w:style w:type="paragraph" w:customStyle="1" w:styleId="595">
    <w:name w:val="CM24"/>
    <w:basedOn w:val="592"/>
    <w:next w:val="592"/>
    <w:qFormat/>
    <w:uiPriority w:val="0"/>
    <w:pPr>
      <w:spacing w:line="440" w:lineRule="atLeast"/>
    </w:pPr>
    <w:rPr>
      <w:rFonts w:ascii="Calibri" w:hAnsi="Calibri"/>
      <w:color w:val="auto"/>
    </w:rPr>
  </w:style>
  <w:style w:type="paragraph" w:customStyle="1" w:styleId="596">
    <w:name w:val="CM99"/>
    <w:basedOn w:val="592"/>
    <w:next w:val="592"/>
    <w:qFormat/>
    <w:uiPriority w:val="0"/>
    <w:pPr>
      <w:spacing w:after="443"/>
    </w:pPr>
    <w:rPr>
      <w:rFonts w:ascii="Calibri" w:hAnsi="Calibri"/>
      <w:color w:val="auto"/>
    </w:rPr>
  </w:style>
  <w:style w:type="paragraph" w:customStyle="1" w:styleId="597">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8">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9">
    <w:name w:val="修订1"/>
    <w:hidden/>
    <w:unhideWhenUsed/>
    <w:qFormat/>
    <w:uiPriority w:val="99"/>
    <w:rPr>
      <w:rFonts w:ascii="Calibri" w:hAnsi="Calibri" w:eastAsia="宋体" w:cs="Times New Roman"/>
      <w:kern w:val="2"/>
      <w:sz w:val="21"/>
      <w:szCs w:val="22"/>
      <w:lang w:val="en-US" w:eastAsia="zh-CN" w:bidi="ar-SA"/>
    </w:rPr>
  </w:style>
  <w:style w:type="character" w:customStyle="1" w:styleId="600">
    <w:name w:val="Char Char211"/>
    <w:qFormat/>
    <w:uiPriority w:val="0"/>
    <w:rPr>
      <w:rFonts w:ascii="Arial" w:hAnsi="Arial" w:eastAsia="黑体"/>
      <w:b/>
      <w:bCs/>
      <w:kern w:val="2"/>
      <w:sz w:val="32"/>
      <w:szCs w:val="32"/>
      <w:lang w:val="en-US" w:eastAsia="zh-CN" w:bidi="ar-SA"/>
    </w:rPr>
  </w:style>
  <w:style w:type="character" w:customStyle="1" w:styleId="601">
    <w:name w:val="页码2"/>
    <w:basedOn w:val="81"/>
    <w:qFormat/>
    <w:uiPriority w:val="0"/>
  </w:style>
  <w:style w:type="character" w:customStyle="1" w:styleId="602">
    <w:name w:val="Char Char91"/>
    <w:qFormat/>
    <w:uiPriority w:val="0"/>
    <w:rPr>
      <w:rFonts w:eastAsia="宋体"/>
      <w:color w:val="000000"/>
      <w:kern w:val="2"/>
      <w:sz w:val="24"/>
      <w:lang w:val="en-US" w:eastAsia="zh-CN" w:bidi="ar-SA"/>
    </w:rPr>
  </w:style>
  <w:style w:type="character" w:customStyle="1" w:styleId="603">
    <w:name w:val="Char Char121"/>
    <w:qFormat/>
    <w:uiPriority w:val="0"/>
    <w:rPr>
      <w:rFonts w:ascii="Arial" w:hAnsi="Arial" w:eastAsia="宋体"/>
      <w:b/>
      <w:sz w:val="32"/>
      <w:lang w:val="en-US" w:eastAsia="zh-CN" w:bidi="ar-SA"/>
    </w:rPr>
  </w:style>
  <w:style w:type="paragraph" w:customStyle="1" w:styleId="604">
    <w:name w:val="Char121"/>
    <w:basedOn w:val="1"/>
    <w:qFormat/>
    <w:uiPriority w:val="0"/>
    <w:rPr>
      <w:rFonts w:ascii="Calibri" w:hAnsi="Calibri" w:eastAsia="宋体" w:cs="Times New Roman"/>
      <w:szCs w:val="20"/>
    </w:rPr>
  </w:style>
  <w:style w:type="paragraph" w:customStyle="1" w:styleId="605">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06">
    <w:name w:val="Char Char1 Char2"/>
    <w:basedOn w:val="1"/>
    <w:qFormat/>
    <w:uiPriority w:val="0"/>
    <w:rPr>
      <w:rFonts w:ascii="Calibri" w:hAnsi="Calibri" w:eastAsia="宋体" w:cs="Times New Roman"/>
    </w:rPr>
  </w:style>
  <w:style w:type="paragraph" w:customStyle="1" w:styleId="607">
    <w:name w:val="Char Char Char Char Char Char Char21"/>
    <w:basedOn w:val="1"/>
    <w:qFormat/>
    <w:uiPriority w:val="0"/>
    <w:rPr>
      <w:rFonts w:ascii="Calibri" w:hAnsi="Calibri" w:eastAsia="宋体" w:cs="Times New Roman"/>
    </w:rPr>
  </w:style>
  <w:style w:type="paragraph" w:customStyle="1" w:styleId="608">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09">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10">
    <w:name w:val="Char24"/>
    <w:basedOn w:val="1"/>
    <w:qFormat/>
    <w:uiPriority w:val="0"/>
    <w:rPr>
      <w:rFonts w:ascii="Tahoma" w:hAnsi="Tahoma" w:eastAsia="宋体" w:cs="Times New Roman"/>
      <w:sz w:val="24"/>
      <w:szCs w:val="20"/>
    </w:rPr>
  </w:style>
  <w:style w:type="paragraph" w:customStyle="1" w:styleId="611">
    <w:name w:val="Char Char Char2"/>
    <w:basedOn w:val="1"/>
    <w:qFormat/>
    <w:uiPriority w:val="0"/>
    <w:rPr>
      <w:rFonts w:ascii="Tahoma" w:hAnsi="Tahoma" w:eastAsia="宋体" w:cs="Times New Roman"/>
      <w:sz w:val="24"/>
      <w:szCs w:val="20"/>
    </w:rPr>
  </w:style>
  <w:style w:type="paragraph" w:customStyle="1" w:styleId="612">
    <w:name w:val="正文文本缩进 32"/>
    <w:basedOn w:val="1"/>
    <w:qFormat/>
    <w:uiPriority w:val="0"/>
    <w:pPr>
      <w:ind w:firstLine="420" w:firstLineChars="200"/>
    </w:pPr>
    <w:rPr>
      <w:rFonts w:ascii="宋体" w:hAnsi="宋体" w:eastAsia="宋体" w:cs="Times New Roman"/>
      <w:bCs/>
      <w:szCs w:val="20"/>
    </w:rPr>
  </w:style>
  <w:style w:type="paragraph" w:customStyle="1" w:styleId="613">
    <w:name w:val="Char Char Char Char21"/>
    <w:basedOn w:val="1"/>
    <w:qFormat/>
    <w:uiPriority w:val="0"/>
    <w:rPr>
      <w:rFonts w:ascii="Calibri" w:hAnsi="Calibri" w:eastAsia="宋体" w:cs="Times New Roman"/>
    </w:rPr>
  </w:style>
  <w:style w:type="paragraph" w:customStyle="1" w:styleId="614">
    <w:name w:val="Char Char Char Char Char Char2"/>
    <w:basedOn w:val="1"/>
    <w:qFormat/>
    <w:uiPriority w:val="0"/>
    <w:rPr>
      <w:rFonts w:ascii="Calibri" w:hAnsi="Calibri" w:eastAsia="宋体" w:cs="Times New Roman"/>
    </w:rPr>
  </w:style>
  <w:style w:type="paragraph" w:customStyle="1" w:styleId="615">
    <w:name w:val="List Paragraph1"/>
    <w:basedOn w:val="537"/>
    <w:qFormat/>
    <w:uiPriority w:val="0"/>
    <w:pPr>
      <w:ind w:firstLine="420" w:firstLineChars="200"/>
    </w:pPr>
    <w:rPr>
      <w:rFonts w:ascii="Times New Roman" w:hAnsi="Times New Roman"/>
      <w:szCs w:val="24"/>
    </w:rPr>
  </w:style>
  <w:style w:type="paragraph" w:customStyle="1" w:styleId="616">
    <w:name w:val="索引 1_0"/>
    <w:basedOn w:val="54"/>
    <w:next w:val="54"/>
    <w:unhideWhenUsed/>
    <w:qFormat/>
    <w:uiPriority w:val="0"/>
  </w:style>
  <w:style w:type="paragraph" w:customStyle="1" w:styleId="617">
    <w:name w:val="正文3"/>
    <w:qFormat/>
    <w:uiPriority w:val="0"/>
    <w:rPr>
      <w:rFonts w:ascii="Times New Roman" w:hAnsi="Times New Roman" w:eastAsia="Times New Roman" w:cs="Times New Roman"/>
      <w:kern w:val="0"/>
      <w:sz w:val="24"/>
      <w:szCs w:val="24"/>
      <w:lang w:val="en-US" w:eastAsia="zh-CN" w:bidi="ar-SA"/>
    </w:rPr>
  </w:style>
  <w:style w:type="character" w:customStyle="1" w:styleId="618">
    <w:name w:val="标题3 Char"/>
    <w:basedOn w:val="81"/>
    <w:link w:val="619"/>
    <w:qFormat/>
    <w:locked/>
    <w:uiPriority w:val="0"/>
    <w:rPr>
      <w:b/>
      <w:bCs/>
      <w:kern w:val="44"/>
      <w:sz w:val="24"/>
      <w:szCs w:val="44"/>
    </w:rPr>
  </w:style>
  <w:style w:type="paragraph" w:customStyle="1" w:styleId="619">
    <w:name w:val="标题3"/>
    <w:basedOn w:val="3"/>
    <w:link w:val="618"/>
    <w:qFormat/>
    <w:uiPriority w:val="0"/>
    <w:pPr>
      <w:spacing w:beforeLines="50" w:after="0" w:line="360" w:lineRule="auto"/>
      <w:jc w:val="center"/>
    </w:pPr>
    <w:rPr>
      <w:rFonts w:asciiTheme="minorHAnsi" w:hAnsiTheme="minorHAnsi" w:eastAsiaTheme="minorEastAsia" w:cstheme="minorBidi"/>
      <w:sz w:val="24"/>
    </w:rPr>
  </w:style>
  <w:style w:type="paragraph" w:customStyle="1" w:styleId="620">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21">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22">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23">
    <w:name w:val="Main"/>
    <w:basedOn w:val="81"/>
    <w:qFormat/>
    <w:uiPriority w:val="0"/>
    <w:rPr>
      <w:rFonts w:ascii="Univers" w:hAnsi="Univers"/>
      <w:sz w:val="24"/>
      <w:lang w:val="en-US"/>
    </w:rPr>
  </w:style>
  <w:style w:type="paragraph" w:customStyle="1" w:styleId="624">
    <w:name w:val="正文 + 宋体"/>
    <w:basedOn w:val="1"/>
    <w:qFormat/>
    <w:uiPriority w:val="0"/>
    <w:pPr>
      <w:spacing w:line="360" w:lineRule="auto"/>
    </w:pPr>
    <w:rPr>
      <w:rFonts w:ascii="宋体" w:hAnsi="宋体" w:eastAsia="宋体" w:cs="Times New Roman"/>
      <w:color w:val="000000"/>
      <w:szCs w:val="21"/>
    </w:rPr>
  </w:style>
  <w:style w:type="character" w:customStyle="1" w:styleId="625">
    <w:name w:val="style9"/>
    <w:basedOn w:val="81"/>
    <w:qFormat/>
    <w:uiPriority w:val="0"/>
  </w:style>
  <w:style w:type="paragraph" w:customStyle="1" w:styleId="626">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27">
    <w:name w:val="样式wz标题2"/>
    <w:basedOn w:val="1"/>
    <w:qFormat/>
    <w:uiPriority w:val="0"/>
    <w:rPr>
      <w:rFonts w:ascii="Times New Roman" w:hAnsi="Times New Roman" w:eastAsia="仿宋_GB2312" w:cs="Times New Roman"/>
      <w:kern w:val="0"/>
      <w:sz w:val="28"/>
      <w:szCs w:val="24"/>
    </w:rPr>
  </w:style>
  <w:style w:type="paragraph" w:customStyle="1" w:styleId="628">
    <w:name w:val="五级"/>
    <w:basedOn w:val="4"/>
    <w:qFormat/>
    <w:uiPriority w:val="0"/>
    <w:pPr>
      <w:keepNext w:val="0"/>
      <w:keepLines w:val="0"/>
    </w:pPr>
    <w:rPr>
      <w:rFonts w:ascii="宋体" w:hAnsi="宋体"/>
      <w:b w:val="0"/>
    </w:rPr>
  </w:style>
  <w:style w:type="paragraph" w:customStyle="1" w:styleId="629">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30">
    <w:name w:val="正文26"/>
    <w:basedOn w:val="30"/>
    <w:qFormat/>
    <w:uiPriority w:val="0"/>
    <w:pPr>
      <w:spacing w:after="0" w:line="520" w:lineRule="exact"/>
      <w:ind w:firstLine="200" w:firstLineChars="200"/>
    </w:pPr>
    <w:rPr>
      <w:rFonts w:ascii="Times New Roman" w:hAnsi="Times New Roman" w:eastAsia="宋体" w:cs="Times New Roman"/>
      <w:sz w:val="24"/>
      <w:szCs w:val="24"/>
    </w:rPr>
  </w:style>
  <w:style w:type="paragraph" w:customStyle="1" w:styleId="631">
    <w:name w:val="纯文本1"/>
    <w:basedOn w:val="1"/>
    <w:qFormat/>
    <w:uiPriority w:val="0"/>
    <w:pPr>
      <w:adjustRightInd w:val="0"/>
      <w:textAlignment w:val="baseline"/>
    </w:pPr>
    <w:rPr>
      <w:rFonts w:ascii="宋体" w:hAnsi="Courier New" w:eastAsia="宋体" w:cs="Times New Roman"/>
      <w:szCs w:val="20"/>
    </w:rPr>
  </w:style>
  <w:style w:type="paragraph" w:customStyle="1" w:styleId="632">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33">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34">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5">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36">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37">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38">
    <w:name w:val="标题2"/>
    <w:basedOn w:val="3"/>
    <w:qFormat/>
    <w:uiPriority w:val="0"/>
    <w:pPr>
      <w:spacing w:before="0" w:after="0" w:line="312" w:lineRule="auto"/>
      <w:jc w:val="center"/>
    </w:pPr>
    <w:rPr>
      <w:rFonts w:ascii="宋体" w:hAnsi="Times New Roman"/>
      <w:bCs w:val="0"/>
      <w:sz w:val="30"/>
      <w:szCs w:val="20"/>
    </w:rPr>
  </w:style>
  <w:style w:type="paragraph" w:customStyle="1" w:styleId="639">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40">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41">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42">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4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4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45">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46">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47">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48">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49">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5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1">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2">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4">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5">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56">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7">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659">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60">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2">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64">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65">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6">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7">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8">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9">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0">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671">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2">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73">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74">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675">
    <w:name w:val="Body text 1"/>
    <w:basedOn w:val="635"/>
    <w:qFormat/>
    <w:uiPriority w:val="0"/>
    <w:pPr>
      <w:tabs>
        <w:tab w:val="left" w:pos="1134"/>
      </w:tabs>
      <w:ind w:hanging="1134"/>
    </w:pPr>
  </w:style>
  <w:style w:type="paragraph" w:customStyle="1" w:styleId="676">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677">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678">
    <w:name w:val="Char Char Char Char Char"/>
    <w:basedOn w:val="1"/>
    <w:qFormat/>
    <w:uiPriority w:val="0"/>
    <w:rPr>
      <w:rFonts w:ascii="Tahoma" w:hAnsi="Tahoma" w:eastAsia="宋体" w:cs="Times New Roman"/>
      <w:sz w:val="24"/>
      <w:szCs w:val="20"/>
    </w:rPr>
  </w:style>
  <w:style w:type="paragraph" w:customStyle="1" w:styleId="679">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80">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681">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682">
    <w:name w:val="列表框 Char Char Char Char Char"/>
    <w:basedOn w:val="681"/>
    <w:next w:val="681"/>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83">
    <w:name w:val="样式 列表框 Char Char Char Char Char + 右侧:  -0.05 字符 段后: 0.5 行"/>
    <w:basedOn w:val="682"/>
    <w:qFormat/>
    <w:uiPriority w:val="0"/>
    <w:pPr>
      <w:tabs>
        <w:tab w:val="left" w:pos="454"/>
        <w:tab w:val="clear" w:pos="874"/>
      </w:tabs>
      <w:ind w:left="0" w:firstLine="0"/>
    </w:pPr>
    <w:rPr>
      <w:szCs w:val="20"/>
    </w:rPr>
  </w:style>
  <w:style w:type="paragraph" w:customStyle="1" w:styleId="684">
    <w:name w:val="样式 样式 列表框 Char Char Char Char Char + 右侧:  -0.05 字符 段后: 0.5 行 + 右..."/>
    <w:basedOn w:val="683"/>
    <w:qFormat/>
    <w:uiPriority w:val="0"/>
    <w:pPr>
      <w:tabs>
        <w:tab w:val="clear" w:pos="454"/>
      </w:tabs>
      <w:ind w:hanging="1134"/>
    </w:pPr>
  </w:style>
  <w:style w:type="paragraph" w:customStyle="1" w:styleId="685">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6">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87">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68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689">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690">
    <w:name w:val="样式 宋体 行距: 固定值 24 磅 Char"/>
    <w:basedOn w:val="81"/>
    <w:link w:val="691"/>
    <w:qFormat/>
    <w:locked/>
    <w:uiPriority w:val="0"/>
    <w:rPr>
      <w:rFonts w:ascii="宋体" w:cs="宋体"/>
      <w:sz w:val="28"/>
    </w:rPr>
  </w:style>
  <w:style w:type="paragraph" w:customStyle="1" w:styleId="691">
    <w:name w:val="样式 宋体 行距: 固定值 24 磅"/>
    <w:basedOn w:val="1"/>
    <w:link w:val="690"/>
    <w:qFormat/>
    <w:uiPriority w:val="0"/>
    <w:pPr>
      <w:tabs>
        <w:tab w:val="left" w:pos="1134"/>
      </w:tabs>
      <w:spacing w:line="480" w:lineRule="exact"/>
      <w:ind w:firstLine="585" w:firstLineChars="200"/>
    </w:pPr>
    <w:rPr>
      <w:rFonts w:ascii="宋体" w:cs="宋体"/>
      <w:sz w:val="28"/>
    </w:rPr>
  </w:style>
  <w:style w:type="paragraph" w:customStyle="1" w:styleId="692">
    <w:name w:val="默认段落字体 Para Char Char Char Char"/>
    <w:basedOn w:val="1"/>
    <w:qFormat/>
    <w:uiPriority w:val="0"/>
    <w:rPr>
      <w:rFonts w:ascii="Times New Roman" w:hAnsi="Times New Roman" w:eastAsia="宋体" w:cs="Times New Roman"/>
      <w:szCs w:val="24"/>
    </w:rPr>
  </w:style>
  <w:style w:type="paragraph" w:customStyle="1" w:styleId="693">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694">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95">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696">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697">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698">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699">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0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0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02">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03">
    <w:name w:val="xiao b"/>
    <w:basedOn w:val="1"/>
    <w:qFormat/>
    <w:uiPriority w:val="0"/>
    <w:pPr>
      <w:jc w:val="center"/>
    </w:pPr>
    <w:rPr>
      <w:rFonts w:ascii="Times New Roman" w:hAnsi="Times New Roman" w:eastAsia="黑体" w:cs="Times New Roman"/>
      <w:sz w:val="24"/>
      <w:szCs w:val="20"/>
    </w:rPr>
  </w:style>
  <w:style w:type="paragraph" w:customStyle="1" w:styleId="704">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05">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06">
    <w:name w:val="图表左对齐 Char"/>
    <w:basedOn w:val="81"/>
    <w:link w:val="707"/>
    <w:qFormat/>
    <w:locked/>
    <w:uiPriority w:val="0"/>
    <w:rPr>
      <w:rFonts w:ascii="宋体" w:hAnsi="宋体"/>
      <w:spacing w:val="-10"/>
      <w:sz w:val="24"/>
      <w:szCs w:val="28"/>
    </w:rPr>
  </w:style>
  <w:style w:type="paragraph" w:customStyle="1" w:styleId="707">
    <w:name w:val="图表左对齐"/>
    <w:basedOn w:val="1"/>
    <w:link w:val="706"/>
    <w:qFormat/>
    <w:uiPriority w:val="0"/>
    <w:pPr>
      <w:spacing w:line="360" w:lineRule="exact"/>
      <w:jc w:val="left"/>
    </w:pPr>
    <w:rPr>
      <w:rFonts w:ascii="宋体" w:hAnsi="宋体"/>
      <w:spacing w:val="-10"/>
      <w:sz w:val="24"/>
      <w:szCs w:val="28"/>
    </w:rPr>
  </w:style>
  <w:style w:type="paragraph" w:customStyle="1" w:styleId="708">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09">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10">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11">
    <w:name w:val="样式 列表框 Char Char Char Char Char + 段后: 0.5 行"/>
    <w:basedOn w:val="681"/>
    <w:qFormat/>
    <w:uiPriority w:val="0"/>
    <w:pPr>
      <w:tabs>
        <w:tab w:val="left" w:pos="1134"/>
      </w:tabs>
      <w:ind w:left="0"/>
    </w:pPr>
    <w:rPr>
      <w:szCs w:val="20"/>
    </w:rPr>
  </w:style>
  <w:style w:type="paragraph" w:customStyle="1" w:styleId="712">
    <w:name w:val="样式 样式 列表框 Char Char Char Char Char + 段后: 0.5 行 + 左侧:  6 字符 首行缩进..."/>
    <w:basedOn w:val="711"/>
    <w:qFormat/>
    <w:uiPriority w:val="0"/>
    <w:pPr>
      <w:tabs>
        <w:tab w:val="left" w:pos="2297"/>
      </w:tabs>
      <w:ind w:left="2297" w:leftChars="0" w:hanging="420" w:firstLineChars="0"/>
    </w:pPr>
  </w:style>
  <w:style w:type="paragraph" w:customStyle="1" w:styleId="713">
    <w:name w:val="样式 样式 样式 宋体 小四 左侧:  1.85 厘米 段前: 11.15 磅 段后: 11.15 磅 + 图案: 清除 (白色..."/>
    <w:basedOn w:val="687"/>
    <w:qFormat/>
    <w:uiPriority w:val="0"/>
    <w:pPr>
      <w:tabs>
        <w:tab w:val="left" w:pos="1134"/>
      </w:tabs>
      <w:spacing w:beforeLines="50" w:afterLines="50"/>
      <w:ind w:left="318"/>
    </w:pPr>
    <w:rPr>
      <w:szCs w:val="20"/>
    </w:rPr>
  </w:style>
  <w:style w:type="paragraph" w:customStyle="1" w:styleId="71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15">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16">
    <w:name w:val="合同书"/>
    <w:basedOn w:val="1"/>
    <w:qFormat/>
    <w:uiPriority w:val="0"/>
    <w:pPr>
      <w:jc w:val="center"/>
    </w:pPr>
    <w:rPr>
      <w:rFonts w:ascii="宋体" w:hAnsi="Times New Roman" w:eastAsia="宋体" w:cs="Times New Roman"/>
      <w:b/>
      <w:sz w:val="36"/>
      <w:szCs w:val="20"/>
    </w:rPr>
  </w:style>
  <w:style w:type="paragraph" w:customStyle="1" w:styleId="717">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18">
    <w:name w:val="kd"/>
    <w:basedOn w:val="454"/>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19">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20">
    <w:name w:val="样式胡"/>
    <w:basedOn w:val="1"/>
    <w:qFormat/>
    <w:uiPriority w:val="0"/>
    <w:pPr>
      <w:tabs>
        <w:tab w:val="left" w:pos="2100"/>
      </w:tabs>
      <w:ind w:left="2100" w:hanging="420"/>
    </w:pPr>
    <w:rPr>
      <w:rFonts w:ascii="黑体" w:hAnsi="Arial" w:eastAsia="黑体" w:cs="Times New Roman"/>
      <w:szCs w:val="24"/>
    </w:rPr>
  </w:style>
  <w:style w:type="paragraph" w:customStyle="1" w:styleId="721">
    <w:name w:val="flName"/>
    <w:basedOn w:val="722"/>
    <w:qFormat/>
    <w:uiPriority w:val="0"/>
    <w:pPr>
      <w:tabs>
        <w:tab w:val="left" w:pos="907"/>
      </w:tabs>
      <w:spacing w:before="0" w:line="113" w:lineRule="atLeast"/>
    </w:pPr>
  </w:style>
  <w:style w:type="paragraph" w:customStyle="1" w:styleId="72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23">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24">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25">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26">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27">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28">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29">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30">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31">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32">
    <w:name w:val="文4"/>
    <w:basedOn w:val="1"/>
    <w:qFormat/>
    <w:uiPriority w:val="0"/>
    <w:pPr>
      <w:tabs>
        <w:tab w:val="left" w:pos="1155"/>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33">
    <w:name w:val="CM243"/>
    <w:basedOn w:val="1"/>
    <w:next w:val="1"/>
    <w:qFormat/>
    <w:uiPriority w:val="0"/>
    <w:pPr>
      <w:autoSpaceDE w:val="0"/>
      <w:autoSpaceDN w:val="0"/>
      <w:adjustRightInd w:val="0"/>
      <w:spacing w:after="170"/>
      <w:jc w:val="left"/>
    </w:pPr>
    <w:rPr>
      <w:rFonts w:ascii="宋体" w:hAnsi="Times New Roman" w:eastAsia="宋体" w:cs="Times New Roman"/>
      <w:kern w:val="0"/>
      <w:sz w:val="24"/>
      <w:szCs w:val="20"/>
    </w:rPr>
  </w:style>
  <w:style w:type="paragraph" w:customStyle="1" w:styleId="734">
    <w:name w:val="Normalab"/>
    <w:basedOn w:val="1"/>
    <w:qFormat/>
    <w:uiPriority w:val="0"/>
    <w:pPr>
      <w:tabs>
        <w:tab w:val="left" w:pos="0"/>
        <w:tab w:val="left" w:pos="1134"/>
        <w:tab w:val="left" w:pos="8505"/>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35">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36">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37">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8">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9">
    <w:name w:val="标题三"/>
    <w:basedOn w:val="5"/>
    <w:next w:val="1"/>
    <w:link w:val="740"/>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0">
    <w:name w:val="标题三 Char"/>
    <w:basedOn w:val="81"/>
    <w:link w:val="739"/>
    <w:qFormat/>
    <w:uiPriority w:val="0"/>
    <w:rPr>
      <w:rFonts w:ascii="Times New Roman" w:hAnsi="Times New Roman" w:eastAsia="宋体" w:cs="Times New Roman"/>
      <w:b/>
      <w:bCs/>
      <w:sz w:val="32"/>
      <w:szCs w:val="32"/>
    </w:rPr>
  </w:style>
  <w:style w:type="paragraph" w:customStyle="1" w:styleId="741">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42">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43">
    <w:name w:val="正文首行缩进 2 Char1"/>
    <w:basedOn w:val="125"/>
    <w:qFormat/>
    <w:uiPriority w:val="99"/>
    <w:rPr>
      <w:rFonts w:ascii="Calibri" w:hAnsi="Calibri" w:eastAsia="宋体" w:cs="Times New Roman"/>
      <w:szCs w:val="22"/>
    </w:rPr>
  </w:style>
  <w:style w:type="paragraph" w:customStyle="1" w:styleId="744">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5">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46">
    <w:name w:val="wang正文 Char"/>
    <w:basedOn w:val="81"/>
    <w:link w:val="747"/>
    <w:qFormat/>
    <w:uiPriority w:val="0"/>
    <w:rPr>
      <w:rFonts w:ascii="宋体"/>
      <w:sz w:val="24"/>
    </w:rPr>
  </w:style>
  <w:style w:type="paragraph" w:customStyle="1" w:styleId="747">
    <w:name w:val="wang正文"/>
    <w:basedOn w:val="1"/>
    <w:link w:val="746"/>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48">
    <w:name w:val="四级条标题"/>
    <w:basedOn w:val="749"/>
    <w:next w:val="1"/>
    <w:qFormat/>
    <w:uiPriority w:val="0"/>
    <w:pPr>
      <w:tabs>
        <w:tab w:val="left" w:pos="360"/>
        <w:tab w:val="left" w:pos="1260"/>
        <w:tab w:val="left" w:pos="1680"/>
        <w:tab w:val="left" w:pos="2100"/>
        <w:tab w:val="left" w:pos="2520"/>
      </w:tabs>
      <w:ind w:left="2520"/>
      <w:outlineLvl w:val="5"/>
    </w:pPr>
  </w:style>
  <w:style w:type="paragraph" w:customStyle="1" w:styleId="749">
    <w:name w:val="三级条标题"/>
    <w:basedOn w:val="750"/>
    <w:next w:val="1"/>
    <w:qFormat/>
    <w:uiPriority w:val="0"/>
    <w:pPr>
      <w:tabs>
        <w:tab w:val="left" w:pos="360"/>
        <w:tab w:val="left" w:pos="1260"/>
        <w:tab w:val="left" w:pos="1680"/>
        <w:tab w:val="left" w:pos="2100"/>
      </w:tabs>
      <w:ind w:left="2100"/>
      <w:outlineLvl w:val="4"/>
    </w:pPr>
  </w:style>
  <w:style w:type="paragraph" w:customStyle="1" w:styleId="750">
    <w:name w:val="二级条标题"/>
    <w:basedOn w:val="751"/>
    <w:next w:val="1"/>
    <w:qFormat/>
    <w:uiPriority w:val="0"/>
    <w:pPr>
      <w:tabs>
        <w:tab w:val="left" w:pos="1260"/>
        <w:tab w:val="left" w:pos="1680"/>
      </w:tabs>
      <w:ind w:left="1680"/>
      <w:outlineLvl w:val="3"/>
    </w:pPr>
  </w:style>
  <w:style w:type="paragraph" w:customStyle="1" w:styleId="751">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752">
    <w:name w:val="五级条标题"/>
    <w:basedOn w:val="748"/>
    <w:next w:val="1"/>
    <w:qFormat/>
    <w:uiPriority w:val="0"/>
    <w:pPr>
      <w:outlineLvl w:val="6"/>
    </w:pPr>
  </w:style>
  <w:style w:type="paragraph" w:customStyle="1" w:styleId="753">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4">
    <w:name w:val="Char Char5"/>
    <w:basedOn w:val="81"/>
    <w:qFormat/>
    <w:uiPriority w:val="0"/>
    <w:rPr>
      <w:rFonts w:eastAsia="宋体"/>
      <w:b/>
      <w:bCs/>
      <w:kern w:val="44"/>
      <w:sz w:val="44"/>
      <w:szCs w:val="44"/>
      <w:lang w:val="en-US" w:eastAsia="zh-CN" w:bidi="ar-SA"/>
    </w:rPr>
  </w:style>
  <w:style w:type="paragraph" w:customStyle="1" w:styleId="755">
    <w:name w:val="样式 标题 3Heading 3 Char1Heading 3 Char Char列表编号33 bullet2ERM..."/>
    <w:basedOn w:val="5"/>
    <w:link w:val="756"/>
    <w:qFormat/>
    <w:uiPriority w:val="0"/>
    <w:pPr>
      <w:ind w:firstLine="0" w:firstLineChars="0"/>
    </w:pPr>
    <w:rPr>
      <w:rFonts w:ascii="Times New Roman" w:hAnsi="Times New Roman" w:cs="宋体"/>
      <w:szCs w:val="20"/>
    </w:rPr>
  </w:style>
  <w:style w:type="character" w:customStyle="1" w:styleId="756">
    <w:name w:val="样式 标题 3Heading 3 Char1Heading 3 Char Char列表编号33 bullet2ERM... Char"/>
    <w:basedOn w:val="81"/>
    <w:link w:val="755"/>
    <w:qFormat/>
    <w:uiPriority w:val="0"/>
    <w:rPr>
      <w:rFonts w:ascii="Times New Roman" w:hAnsi="Times New Roman" w:eastAsia="宋体" w:cs="宋体"/>
      <w:b/>
      <w:bCs/>
      <w:szCs w:val="20"/>
    </w:rPr>
  </w:style>
  <w:style w:type="paragraph" w:customStyle="1" w:styleId="757">
    <w:name w:val="_Style 10"/>
    <w:basedOn w:val="1"/>
    <w:next w:val="1"/>
    <w:qFormat/>
    <w:uiPriority w:val="0"/>
    <w:rPr>
      <w:rFonts w:ascii="Times New Roman" w:hAnsi="Times New Roman" w:eastAsia="宋体" w:cs="Times New Roman"/>
      <w:szCs w:val="24"/>
    </w:rPr>
  </w:style>
  <w:style w:type="character" w:customStyle="1" w:styleId="758">
    <w:name w:val="表格 Char"/>
    <w:basedOn w:val="81"/>
    <w:qFormat/>
    <w:uiPriority w:val="0"/>
    <w:rPr>
      <w:rFonts w:eastAsia="宋体"/>
      <w:kern w:val="2"/>
      <w:sz w:val="21"/>
      <w:szCs w:val="21"/>
      <w:lang w:val="en-US" w:eastAsia="zh-CN" w:bidi="ar-SA"/>
    </w:rPr>
  </w:style>
  <w:style w:type="character" w:customStyle="1" w:styleId="759">
    <w:name w:val="标题 1 Char"/>
    <w:basedOn w:val="81"/>
    <w:qFormat/>
    <w:uiPriority w:val="0"/>
    <w:rPr>
      <w:rFonts w:ascii="Times New Roman" w:hAnsi="Times New Roman" w:eastAsia="宋体" w:cs="Times New Roman"/>
      <w:b/>
      <w:bCs/>
      <w:kern w:val="44"/>
      <w:sz w:val="44"/>
      <w:szCs w:val="44"/>
    </w:rPr>
  </w:style>
  <w:style w:type="character" w:customStyle="1" w:styleId="760">
    <w:name w:val="标题 2 Char"/>
    <w:basedOn w:val="81"/>
    <w:qFormat/>
    <w:uiPriority w:val="0"/>
    <w:rPr>
      <w:rFonts w:asciiTheme="majorHAnsi" w:hAnsiTheme="majorHAnsi" w:eastAsiaTheme="majorEastAsia" w:cstheme="majorBidi"/>
      <w:b/>
      <w:bCs/>
      <w:sz w:val="32"/>
      <w:szCs w:val="32"/>
    </w:rPr>
  </w:style>
  <w:style w:type="character" w:customStyle="1" w:styleId="761">
    <w:name w:val="标题 3 Char"/>
    <w:basedOn w:val="81"/>
    <w:qFormat/>
    <w:uiPriority w:val="0"/>
    <w:rPr>
      <w:rFonts w:ascii="Times New Roman" w:hAnsi="Times New Roman" w:eastAsia="宋体" w:cs="Times New Roman"/>
      <w:b/>
      <w:bCs/>
      <w:sz w:val="32"/>
      <w:szCs w:val="32"/>
    </w:rPr>
  </w:style>
  <w:style w:type="character" w:customStyle="1" w:styleId="762">
    <w:name w:val="纯文本 Char"/>
    <w:basedOn w:val="81"/>
    <w:qFormat/>
    <w:uiPriority w:val="99"/>
    <w:rPr>
      <w:rFonts w:ascii="宋体" w:hAnsi="Courier New" w:eastAsia="宋体" w:cs="Courier New"/>
      <w:szCs w:val="21"/>
    </w:rPr>
  </w:style>
  <w:style w:type="paragraph" w:customStyle="1" w:styleId="763">
    <w:name w:val="Char Char Char Char11"/>
    <w:basedOn w:val="1"/>
    <w:qFormat/>
    <w:uiPriority w:val="0"/>
    <w:rPr>
      <w:rFonts w:ascii="仿宋_GB2312" w:hAnsi="Times New Roman" w:eastAsia="仿宋_GB2312" w:cs="Times New Roman"/>
      <w:b/>
      <w:sz w:val="32"/>
      <w:szCs w:val="32"/>
    </w:rPr>
  </w:style>
  <w:style w:type="character" w:customStyle="1" w:styleId="764">
    <w:name w:val="标题 Char"/>
    <w:basedOn w:val="81"/>
    <w:qFormat/>
    <w:uiPriority w:val="0"/>
    <w:rPr>
      <w:rFonts w:ascii="黑体" w:hAnsi="Arial" w:eastAsia="黑体" w:cs="Arial"/>
      <w:bCs/>
      <w:kern w:val="2"/>
      <w:sz w:val="32"/>
      <w:szCs w:val="32"/>
      <w:lang w:val="en-US" w:eastAsia="zh-CN" w:bidi="ar-SA"/>
    </w:rPr>
  </w:style>
  <w:style w:type="paragraph" w:customStyle="1" w:styleId="765">
    <w:name w:val="纯文本11"/>
    <w:basedOn w:val="1"/>
    <w:next w:val="1"/>
    <w:qFormat/>
    <w:uiPriority w:val="0"/>
    <w:rPr>
      <w:rFonts w:ascii="宋体" w:hAnsi="Times New Roman" w:eastAsia="宋体" w:cs="Times New Roman"/>
      <w:kern w:val="0"/>
      <w:sz w:val="20"/>
      <w:szCs w:val="20"/>
      <w:u w:color="000000"/>
    </w:rPr>
  </w:style>
  <w:style w:type="paragraph" w:customStyle="1" w:styleId="766">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767">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768">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9">
    <w:name w:val="Char Char Char Char2"/>
    <w:basedOn w:val="1"/>
    <w:qFormat/>
    <w:uiPriority w:val="0"/>
    <w:rPr>
      <w:rFonts w:ascii="仿宋_GB2312" w:hAnsi="Times New Roman" w:eastAsia="仿宋_GB2312" w:cs="Times New Roman"/>
      <w:b/>
      <w:sz w:val="32"/>
      <w:szCs w:val="32"/>
    </w:rPr>
  </w:style>
  <w:style w:type="paragraph" w:customStyle="1" w:styleId="770">
    <w:name w:val="Normal_21"/>
    <w:qFormat/>
    <w:uiPriority w:val="0"/>
    <w:rPr>
      <w:rFonts w:ascii="黑体" w:hAnsi="黑体" w:eastAsia="黑体" w:cs="Times New Roman"/>
      <w:b/>
      <w:kern w:val="0"/>
      <w:sz w:val="32"/>
      <w:szCs w:val="24"/>
      <w:lang w:val="en-US" w:eastAsia="zh-CN" w:bidi="ar-SA"/>
    </w:rPr>
  </w:style>
  <w:style w:type="paragraph" w:customStyle="1" w:styleId="771">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2">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列出段落1112"/>
    <w:basedOn w:val="1"/>
    <w:link w:val="774"/>
    <w:qFormat/>
    <w:uiPriority w:val="99"/>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character" w:customStyle="1" w:styleId="774">
    <w:name w:val="列出段落 Char"/>
    <w:link w:val="773"/>
    <w:qFormat/>
    <w:uiPriority w:val="99"/>
    <w:rPr>
      <w:rFonts w:ascii="Times New Roman" w:hAnsi="Times New Roman" w:eastAsia="宋体" w:cs="Times New Roman"/>
      <w:kern w:val="0"/>
      <w:sz w:val="24"/>
      <w:szCs w:val="20"/>
    </w:rPr>
  </w:style>
  <w:style w:type="character" w:customStyle="1" w:styleId="775">
    <w:name w:val="标题 7 Char"/>
    <w:basedOn w:val="81"/>
    <w:qFormat/>
    <w:uiPriority w:val="0"/>
    <w:rPr>
      <w:rFonts w:ascii="Times New Roman" w:hAnsi="Times New Roman" w:eastAsia="宋体" w:cs="Times New Roman"/>
      <w:b/>
      <w:bCs/>
      <w:sz w:val="24"/>
      <w:szCs w:val="24"/>
    </w:rPr>
  </w:style>
  <w:style w:type="character" w:customStyle="1" w:styleId="776">
    <w:name w:val="宏文本 Char"/>
    <w:basedOn w:val="81"/>
    <w:qFormat/>
    <w:uiPriority w:val="0"/>
    <w:rPr>
      <w:rFonts w:ascii="Courier New" w:hAnsi="Courier New" w:eastAsia="宋体" w:cs="Courier New"/>
      <w:sz w:val="24"/>
      <w:szCs w:val="24"/>
    </w:rPr>
  </w:style>
  <w:style w:type="character" w:customStyle="1" w:styleId="777">
    <w:name w:val="正文文本缩进 Char"/>
    <w:basedOn w:val="81"/>
    <w:qFormat/>
    <w:uiPriority w:val="0"/>
    <w:rPr>
      <w:rFonts w:ascii="Times New Roman" w:hAnsi="Times New Roman" w:eastAsia="宋体" w:cs="Times New Roman"/>
      <w:szCs w:val="20"/>
    </w:rPr>
  </w:style>
  <w:style w:type="character" w:customStyle="1" w:styleId="778">
    <w:name w:val="批注框文本 Char"/>
    <w:basedOn w:val="81"/>
    <w:qFormat/>
    <w:uiPriority w:val="0"/>
    <w:rPr>
      <w:rFonts w:ascii="Times New Roman" w:hAnsi="Times New Roman" w:eastAsia="宋体" w:cs="Times New Roman"/>
      <w:sz w:val="18"/>
      <w:szCs w:val="18"/>
    </w:rPr>
  </w:style>
  <w:style w:type="character" w:customStyle="1" w:styleId="779">
    <w:name w:val="页眉 Char"/>
    <w:basedOn w:val="81"/>
    <w:qFormat/>
    <w:uiPriority w:val="0"/>
    <w:rPr>
      <w:rFonts w:ascii="Times New Roman" w:hAnsi="Times New Roman" w:eastAsia="宋体" w:cs="Times New Roman"/>
      <w:sz w:val="18"/>
      <w:szCs w:val="18"/>
    </w:rPr>
  </w:style>
  <w:style w:type="character" w:customStyle="1" w:styleId="780">
    <w:name w:val="签名 Char"/>
    <w:basedOn w:val="81"/>
    <w:qFormat/>
    <w:uiPriority w:val="0"/>
    <w:rPr>
      <w:rFonts w:ascii="Times New Roman" w:hAnsi="Times New Roman" w:eastAsia="宋体" w:cs="Times New Roman"/>
      <w:szCs w:val="20"/>
    </w:rPr>
  </w:style>
  <w:style w:type="character" w:customStyle="1" w:styleId="781">
    <w:name w:val="副标题 Char"/>
    <w:basedOn w:val="81"/>
    <w:qFormat/>
    <w:uiPriority w:val="0"/>
    <w:rPr>
      <w:rFonts w:ascii="Cambria" w:hAnsi="Cambria" w:eastAsia="宋体" w:cs="Times New Roman"/>
      <w:b/>
      <w:bCs/>
      <w:kern w:val="28"/>
      <w:sz w:val="32"/>
      <w:szCs w:val="32"/>
    </w:rPr>
  </w:style>
  <w:style w:type="character" w:customStyle="1" w:styleId="782">
    <w:name w:val="信息标题 Char"/>
    <w:basedOn w:val="81"/>
    <w:qFormat/>
    <w:uiPriority w:val="0"/>
    <w:rPr>
      <w:rFonts w:ascii="Cambria" w:hAnsi="Cambria" w:eastAsia="宋体" w:cs="Times New Roman"/>
      <w:sz w:val="24"/>
      <w:szCs w:val="24"/>
      <w:shd w:val="pct20" w:color="auto" w:fill="auto"/>
    </w:rPr>
  </w:style>
  <w:style w:type="character" w:customStyle="1" w:styleId="783">
    <w:name w:val="正文文本 Char3"/>
    <w:basedOn w:val="81"/>
    <w:qFormat/>
    <w:uiPriority w:val="0"/>
    <w:rPr>
      <w:rFonts w:ascii="Times New Roman" w:hAnsi="Times New Roman" w:eastAsia="宋体" w:cs="Times New Roman"/>
      <w:color w:val="FF0000"/>
      <w:kern w:val="2"/>
      <w:sz w:val="24"/>
    </w:rPr>
  </w:style>
  <w:style w:type="character" w:customStyle="1" w:styleId="784">
    <w:name w:val="批注文字 Char3"/>
    <w:basedOn w:val="81"/>
    <w:qFormat/>
    <w:uiPriority w:val="0"/>
    <w:rPr>
      <w:rFonts w:ascii="Times New Roman" w:hAnsi="Times New Roman" w:eastAsia="宋体" w:cs="Times New Roman"/>
      <w:kern w:val="2"/>
      <w:sz w:val="21"/>
    </w:rPr>
  </w:style>
  <w:style w:type="paragraph" w:customStyle="1" w:styleId="785">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786">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787">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788">
    <w:name w:val="Char1 Char Char Char"/>
    <w:basedOn w:val="1"/>
    <w:qFormat/>
    <w:uiPriority w:val="0"/>
    <w:rPr>
      <w:rFonts w:ascii="Tahoma" w:hAnsi="Tahoma" w:eastAsia="仿宋_GB2312" w:cs="Times New Roman"/>
      <w:b/>
      <w:sz w:val="24"/>
      <w:szCs w:val="20"/>
    </w:rPr>
  </w:style>
  <w:style w:type="paragraph" w:customStyle="1" w:styleId="789">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790">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791">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792">
    <w:name w:val="Table Text"/>
    <w:link w:val="793"/>
    <w:qFormat/>
    <w:uiPriority w:val="0"/>
    <w:pPr>
      <w:snapToGrid w:val="0"/>
      <w:spacing w:before="80" w:after="80"/>
    </w:pPr>
    <w:rPr>
      <w:rFonts w:ascii="Arial" w:hAnsi="Arial" w:eastAsia="宋体" w:cs="Times New Roman"/>
      <w:kern w:val="0"/>
      <w:sz w:val="18"/>
      <w:szCs w:val="20"/>
      <w:lang w:val="en-US" w:eastAsia="zh-CN" w:bidi="ar-SA"/>
    </w:rPr>
  </w:style>
  <w:style w:type="character" w:customStyle="1" w:styleId="793">
    <w:name w:val="Table Text Char"/>
    <w:link w:val="792"/>
    <w:qFormat/>
    <w:uiPriority w:val="0"/>
    <w:rPr>
      <w:rFonts w:ascii="Arial" w:hAnsi="Arial" w:eastAsia="宋体" w:cs="Times New Roman"/>
      <w:kern w:val="0"/>
      <w:sz w:val="18"/>
      <w:szCs w:val="20"/>
    </w:rPr>
  </w:style>
  <w:style w:type="paragraph" w:customStyle="1" w:styleId="794">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795">
    <w:name w:val="默认段落字体 Para Char Char Char Char Char Char Char Char Char2"/>
    <w:basedOn w:val="1"/>
    <w:qFormat/>
    <w:uiPriority w:val="0"/>
    <w:rPr>
      <w:rFonts w:ascii="Tahoma" w:hAnsi="Tahoma" w:eastAsia="宋体" w:cs="Times New Roman"/>
      <w:sz w:val="24"/>
      <w:szCs w:val="20"/>
    </w:rPr>
  </w:style>
  <w:style w:type="paragraph" w:customStyle="1" w:styleId="796">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797">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798">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799">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00">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01">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02">
    <w:name w:val="表标题(小)"/>
    <w:basedOn w:val="1"/>
    <w:next w:val="31"/>
    <w:qFormat/>
    <w:uiPriority w:val="0"/>
    <w:pPr>
      <w:keepNext/>
      <w:spacing w:line="360" w:lineRule="auto"/>
      <w:jc w:val="center"/>
      <w:outlineLvl w:val="8"/>
    </w:pPr>
    <w:rPr>
      <w:rFonts w:ascii="宋体" w:hAnsi="Times New Roman" w:eastAsia="宋体" w:cs="Times New Roman"/>
      <w:sz w:val="18"/>
      <w:szCs w:val="18"/>
    </w:rPr>
  </w:style>
  <w:style w:type="character" w:customStyle="1" w:styleId="803">
    <w:name w:val="批注文字 Char1"/>
    <w:qFormat/>
    <w:uiPriority w:val="0"/>
    <w:rPr>
      <w:rFonts w:ascii="Times New Roman" w:hAnsi="Times New Roman" w:eastAsia="宋体" w:cs="Times New Roman"/>
      <w:szCs w:val="24"/>
    </w:rPr>
  </w:style>
  <w:style w:type="paragraph" w:customStyle="1" w:styleId="804">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05">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06">
    <w:name w:val="小"/>
    <w:basedOn w:val="1"/>
    <w:next w:val="39"/>
    <w:qFormat/>
    <w:uiPriority w:val="0"/>
    <w:rPr>
      <w:rFonts w:ascii="宋体" w:hAnsi="Courier New" w:eastAsia="宋体" w:cs="Times New Roman"/>
      <w:szCs w:val="20"/>
    </w:rPr>
  </w:style>
  <w:style w:type="character" w:customStyle="1" w:styleId="807">
    <w:name w:val="Body Char Char"/>
    <w:qFormat/>
    <w:uiPriority w:val="0"/>
    <w:rPr>
      <w:rFonts w:eastAsia="宋体"/>
      <w:kern w:val="2"/>
      <w:sz w:val="21"/>
      <w:lang w:val="en-US" w:eastAsia="zh-CN"/>
    </w:rPr>
  </w:style>
  <w:style w:type="character" w:customStyle="1" w:styleId="808">
    <w:name w:val="图形布置 Char"/>
    <w:link w:val="809"/>
    <w:qFormat/>
    <w:uiPriority w:val="0"/>
  </w:style>
  <w:style w:type="paragraph" w:customStyle="1" w:styleId="809">
    <w:name w:val="图形布置"/>
    <w:basedOn w:val="1"/>
    <w:link w:val="808"/>
    <w:qFormat/>
    <w:uiPriority w:val="0"/>
    <w:pPr>
      <w:widowControl/>
      <w:jc w:val="center"/>
    </w:pPr>
  </w:style>
  <w:style w:type="character" w:customStyle="1" w:styleId="810">
    <w:name w:val="样式4 Char"/>
    <w:link w:val="811"/>
    <w:qFormat/>
    <w:uiPriority w:val="0"/>
  </w:style>
  <w:style w:type="paragraph" w:customStyle="1" w:styleId="811">
    <w:name w:val="样式4"/>
    <w:link w:val="810"/>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12">
    <w:name w:val="Style 樣式 標題 3 + (中文) MS Gothic 10.5 點 + (Latin) Times New Roman (A... Char"/>
    <w:link w:val="813"/>
    <w:qFormat/>
    <w:uiPriority w:val="0"/>
    <w:rPr>
      <w:rFonts w:hAnsi="PMingLiU" w:eastAsia="PMingLiU"/>
      <w:snapToGrid w:val="0"/>
      <w:sz w:val="24"/>
      <w:lang w:val="en-AU" w:eastAsia="zh-TW"/>
    </w:rPr>
  </w:style>
  <w:style w:type="paragraph" w:customStyle="1" w:styleId="813">
    <w:name w:val="Style 樣式 標題 3 + (中文) MS Gothic 10.5 點 + (Latin) Times New Roman (A..."/>
    <w:basedOn w:val="814"/>
    <w:link w:val="812"/>
    <w:qFormat/>
    <w:uiPriority w:val="0"/>
    <w:pPr>
      <w:tabs>
        <w:tab w:val="left" w:pos="1260"/>
        <w:tab w:val="left" w:pos="1395"/>
      </w:tabs>
      <w:ind w:left="1260" w:hanging="420"/>
    </w:pPr>
    <w:rPr>
      <w:rFonts w:eastAsia="PMingLiU" w:asciiTheme="minorHAnsi" w:cstheme="minorBidi"/>
      <w:szCs w:val="22"/>
    </w:rPr>
  </w:style>
  <w:style w:type="paragraph" w:customStyle="1" w:styleId="814">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15">
    <w:name w:val="招标项目符号1 Char Char"/>
    <w:link w:val="816"/>
    <w:qFormat/>
    <w:uiPriority w:val="0"/>
    <w:rPr>
      <w:rFonts w:ascii="宋体" w:hAnsi="宋体"/>
    </w:rPr>
  </w:style>
  <w:style w:type="paragraph" w:customStyle="1" w:styleId="816">
    <w:name w:val="招标项目符号1"/>
    <w:basedOn w:val="1"/>
    <w:link w:val="815"/>
    <w:qFormat/>
    <w:uiPriority w:val="0"/>
    <w:pPr>
      <w:tabs>
        <w:tab w:val="left" w:pos="540"/>
        <w:tab w:val="left" w:pos="840"/>
        <w:tab w:val="left" w:pos="990"/>
      </w:tabs>
      <w:ind w:left="840" w:right="100" w:rightChars="100" w:hanging="420"/>
    </w:pPr>
    <w:rPr>
      <w:rFonts w:ascii="宋体" w:hAnsi="宋体"/>
    </w:rPr>
  </w:style>
  <w:style w:type="character" w:customStyle="1" w:styleId="817">
    <w:name w:val="列表框1 Char Char"/>
    <w:link w:val="818"/>
    <w:qFormat/>
    <w:uiPriority w:val="0"/>
    <w:rPr>
      <w:rFonts w:ascii="Arial" w:hAnsi="Arial" w:eastAsia="楷体_GB2312"/>
      <w:spacing w:val="10"/>
    </w:rPr>
  </w:style>
  <w:style w:type="paragraph" w:customStyle="1" w:styleId="818">
    <w:name w:val="列表框1"/>
    <w:basedOn w:val="1"/>
    <w:next w:val="1"/>
    <w:link w:val="817"/>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19">
    <w:name w:val="一 Char"/>
    <w:qFormat/>
    <w:uiPriority w:val="0"/>
    <w:rPr>
      <w:rFonts w:ascii="宋体" w:hAnsi="宋体" w:eastAsia="宋体"/>
      <w:b/>
      <w:sz w:val="28"/>
    </w:rPr>
  </w:style>
  <w:style w:type="character" w:customStyle="1" w:styleId="820">
    <w:name w:val="樣式 標題 3 + (中文) MS Gothic 10.5 點 Char Char Char Char Char Char Char Char"/>
    <w:link w:val="821"/>
    <w:qFormat/>
    <w:uiPriority w:val="0"/>
    <w:rPr>
      <w:rFonts w:hAnsi="PMingLiU" w:eastAsia="MS Gothic"/>
      <w:snapToGrid w:val="0"/>
      <w:sz w:val="24"/>
      <w:lang w:val="en-AU" w:eastAsia="zh-TW"/>
    </w:rPr>
  </w:style>
  <w:style w:type="paragraph" w:customStyle="1" w:styleId="821">
    <w:name w:val="樣式 標題 3 + (中文) MS Gothic 10.5 點 Char Char Char Char Char Char Char"/>
    <w:basedOn w:val="5"/>
    <w:link w:val="820"/>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sz w:val="24"/>
      <w:szCs w:val="22"/>
      <w:lang w:val="en-AU" w:eastAsia="zh-TW"/>
    </w:rPr>
  </w:style>
  <w:style w:type="character" w:customStyle="1" w:styleId="822">
    <w:name w:val="表格文本 Char"/>
    <w:link w:val="823"/>
    <w:qFormat/>
    <w:uiPriority w:val="0"/>
    <w:rPr>
      <w:rFonts w:ascii="Arial" w:hAnsi="Arial"/>
      <w:snapToGrid w:val="0"/>
      <w:color w:val="000000"/>
    </w:rPr>
  </w:style>
  <w:style w:type="paragraph" w:customStyle="1" w:styleId="823">
    <w:name w:val="表格文本"/>
    <w:basedOn w:val="1"/>
    <w:link w:val="822"/>
    <w:qFormat/>
    <w:uiPriority w:val="0"/>
    <w:pPr>
      <w:spacing w:line="360" w:lineRule="auto"/>
      <w:jc w:val="center"/>
    </w:pPr>
    <w:rPr>
      <w:rFonts w:ascii="Arial" w:hAnsi="Arial"/>
      <w:snapToGrid w:val="0"/>
      <w:color w:val="000000"/>
    </w:rPr>
  </w:style>
  <w:style w:type="character" w:customStyle="1" w:styleId="824">
    <w:name w:val="Bullet Char"/>
    <w:link w:val="825"/>
    <w:qFormat/>
    <w:uiPriority w:val="0"/>
    <w:rPr>
      <w:rFonts w:ascii="宋体" w:hAnsi="宋体"/>
    </w:rPr>
  </w:style>
  <w:style w:type="paragraph" w:customStyle="1" w:styleId="825">
    <w:name w:val="Bullet"/>
    <w:basedOn w:val="1"/>
    <w:link w:val="824"/>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26">
    <w:name w:val="内容文本 Char Char"/>
    <w:link w:val="827"/>
    <w:qFormat/>
    <w:uiPriority w:val="0"/>
    <w:rPr>
      <w:rFonts w:ascii="楷体_GB2312" w:hAnsi="宋体" w:eastAsia="楷体_GB2312"/>
      <w:color w:val="000000"/>
      <w:spacing w:val="10"/>
    </w:rPr>
  </w:style>
  <w:style w:type="paragraph" w:customStyle="1" w:styleId="827">
    <w:name w:val="内容文本"/>
    <w:basedOn w:val="1"/>
    <w:link w:val="826"/>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28">
    <w:name w:val="样式 标题 2标题 2 Char Char Char Char Char Char Char Char Char Char C... Char"/>
    <w:link w:val="829"/>
    <w:qFormat/>
    <w:uiPriority w:val="0"/>
    <w:rPr>
      <w:rFonts w:ascii="宋体" w:hAnsi="宋体"/>
      <w:b/>
      <w:caps/>
      <w:snapToGrid w:val="0"/>
      <w:color w:val="000000"/>
      <w:sz w:val="28"/>
      <w:u w:val="single"/>
      <w:lang w:val="en-GB"/>
    </w:rPr>
  </w:style>
  <w:style w:type="paragraph" w:customStyle="1" w:styleId="829">
    <w:name w:val="样式 标题 2标题 2 Char Char Char Char Char Char Char Char Char Char C..."/>
    <w:basedOn w:val="4"/>
    <w:link w:val="828"/>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sz w:val="28"/>
      <w:szCs w:val="22"/>
      <w:u w:val="single"/>
      <w:lang w:val="en-GB"/>
    </w:rPr>
  </w:style>
  <w:style w:type="character" w:customStyle="1" w:styleId="830">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31">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32">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33">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34">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35">
    <w:name w:val="项目符号"/>
    <w:basedOn w:val="77"/>
    <w:link w:val="836"/>
    <w:qFormat/>
    <w:uiPriority w:val="0"/>
    <w:pPr>
      <w:spacing w:line="360" w:lineRule="auto"/>
      <w:ind w:firstLine="0" w:firstLineChars="0"/>
    </w:pPr>
    <w:rPr>
      <w:rFonts w:ascii="Times New Roman" w:hAnsi="Times New Roman"/>
      <w:sz w:val="24"/>
      <w:szCs w:val="20"/>
    </w:rPr>
  </w:style>
  <w:style w:type="character" w:customStyle="1" w:styleId="836">
    <w:name w:val="项目符号 Char"/>
    <w:link w:val="835"/>
    <w:qFormat/>
    <w:uiPriority w:val="0"/>
    <w:rPr>
      <w:rFonts w:ascii="Times New Roman" w:hAnsi="Times New Roman" w:eastAsia="宋体" w:cs="Times New Roman"/>
      <w:sz w:val="24"/>
      <w:szCs w:val="20"/>
    </w:rPr>
  </w:style>
  <w:style w:type="paragraph" w:customStyle="1" w:styleId="83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38">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39">
    <w:name w:val="小标题"/>
    <w:basedOn w:val="1"/>
    <w:qFormat/>
    <w:uiPriority w:val="0"/>
    <w:pPr>
      <w:ind w:left="200" w:leftChars="200"/>
      <w:jc w:val="left"/>
    </w:pPr>
    <w:rPr>
      <w:rFonts w:ascii="Arial" w:hAnsi="Arial" w:eastAsia="宋体" w:cs="Times New Roman"/>
      <w:b/>
      <w:szCs w:val="20"/>
    </w:rPr>
  </w:style>
  <w:style w:type="paragraph" w:customStyle="1" w:styleId="840">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41">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42">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43">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44">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45">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46">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47">
    <w:name w:val="字元 字元 Char Char Char Char Char Char Char"/>
    <w:basedOn w:val="1"/>
    <w:qFormat/>
    <w:uiPriority w:val="0"/>
    <w:rPr>
      <w:rFonts w:ascii="Tahoma" w:hAnsi="Tahoma" w:eastAsia="宋体" w:cs="Times New Roman"/>
      <w:sz w:val="24"/>
      <w:szCs w:val="20"/>
    </w:rPr>
  </w:style>
  <w:style w:type="paragraph" w:customStyle="1" w:styleId="848">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49">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50">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51">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52">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53">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54">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55">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56">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57">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58">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59">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60">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61">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62">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63">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64">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65">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866">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67">
    <w:name w:val="样式 宋体 小四 行距: 1.5 倍行距"/>
    <w:basedOn w:val="1"/>
    <w:qFormat/>
    <w:uiPriority w:val="0"/>
    <w:rPr>
      <w:rFonts w:ascii="宋体" w:hAnsi="宋体" w:eastAsia="宋体" w:cs="Times New Roman"/>
      <w:kern w:val="10"/>
      <w:sz w:val="24"/>
      <w:szCs w:val="20"/>
    </w:rPr>
  </w:style>
  <w:style w:type="paragraph" w:customStyle="1" w:styleId="868">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69">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87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871">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72">
    <w:name w:val="l9标题6"/>
    <w:basedOn w:val="873"/>
    <w:qFormat/>
    <w:uiPriority w:val="0"/>
    <w:pPr>
      <w:tabs>
        <w:tab w:val="left" w:pos="567"/>
        <w:tab w:val="left" w:pos="2818"/>
      </w:tabs>
      <w:ind w:left="2098" w:firstLine="0"/>
    </w:pPr>
  </w:style>
  <w:style w:type="paragraph" w:customStyle="1" w:styleId="873">
    <w:name w:val="l9标题5"/>
    <w:basedOn w:val="850"/>
    <w:qFormat/>
    <w:uiPriority w:val="0"/>
    <w:pPr>
      <w:spacing w:beforeLines="0" w:afterLines="0"/>
    </w:pPr>
    <w:rPr>
      <w:b w:val="0"/>
    </w:rPr>
  </w:style>
  <w:style w:type="paragraph" w:customStyle="1" w:styleId="874">
    <w:name w:val="点项"/>
    <w:basedOn w:val="1"/>
    <w:qFormat/>
    <w:uiPriority w:val="0"/>
    <w:pPr>
      <w:spacing w:line="360" w:lineRule="auto"/>
    </w:pPr>
    <w:rPr>
      <w:rFonts w:ascii="Times New Roman" w:hAnsi="Times New Roman" w:eastAsia="宋体" w:cs="Times New Roman"/>
      <w:szCs w:val="20"/>
    </w:rPr>
  </w:style>
  <w:style w:type="paragraph" w:customStyle="1" w:styleId="875">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876">
    <w:name w:val="20"/>
    <w:basedOn w:val="1"/>
    <w:next w:val="61"/>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877">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878">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879">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880">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81">
    <w:name w:val="Char Char1 Char Char"/>
    <w:basedOn w:val="1"/>
    <w:qFormat/>
    <w:uiPriority w:val="0"/>
    <w:rPr>
      <w:rFonts w:ascii="Tahoma" w:hAnsi="Tahoma" w:eastAsia="宋体" w:cs="Times New Roman"/>
      <w:sz w:val="24"/>
      <w:szCs w:val="20"/>
    </w:rPr>
  </w:style>
  <w:style w:type="paragraph" w:customStyle="1" w:styleId="882">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883">
    <w:name w:val="Char Char1 Char Char2"/>
    <w:basedOn w:val="1"/>
    <w:qFormat/>
    <w:uiPriority w:val="0"/>
    <w:rPr>
      <w:rFonts w:ascii="Tahoma" w:hAnsi="Tahoma" w:eastAsia="宋体" w:cs="Times New Roman"/>
      <w:sz w:val="24"/>
      <w:szCs w:val="20"/>
    </w:rPr>
  </w:style>
  <w:style w:type="paragraph" w:customStyle="1" w:styleId="884">
    <w:name w:val="9"/>
    <w:basedOn w:val="1"/>
    <w:next w:val="19"/>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885">
    <w:name w:val="Body2a"/>
    <w:basedOn w:val="880"/>
    <w:next w:val="1"/>
    <w:qFormat/>
    <w:uiPriority w:val="0"/>
    <w:pPr>
      <w:tabs>
        <w:tab w:val="left" w:pos="2592"/>
        <w:tab w:val="clear" w:pos="1008"/>
      </w:tabs>
      <w:spacing w:before="0" w:after="0"/>
    </w:pPr>
    <w:rPr>
      <w:b w:val="0"/>
      <w:sz w:val="24"/>
      <w:lang w:val="en-GB"/>
    </w:rPr>
  </w:style>
  <w:style w:type="paragraph" w:customStyle="1" w:styleId="886">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887">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888">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889">
    <w:name w:val="样式 第二小节 + 首行缩进:  0 字符"/>
    <w:basedOn w:val="857"/>
    <w:qFormat/>
    <w:uiPriority w:val="0"/>
    <w:pPr>
      <w:ind w:firstLine="0" w:firstLineChars="0"/>
    </w:pPr>
    <w:rPr>
      <w:rFonts w:ascii="宋体" w:hAnsi="宋体"/>
    </w:rPr>
  </w:style>
  <w:style w:type="paragraph" w:customStyle="1" w:styleId="890">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891">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892">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893">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894">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895">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896">
    <w:name w:val="Char Char Char1 Char Char Char Char"/>
    <w:basedOn w:val="1"/>
    <w:qFormat/>
    <w:uiPriority w:val="0"/>
    <w:rPr>
      <w:rFonts w:ascii="Tahoma" w:hAnsi="Tahoma" w:eastAsia="宋体" w:cs="Times New Roman"/>
      <w:sz w:val="24"/>
      <w:szCs w:val="20"/>
    </w:rPr>
  </w:style>
  <w:style w:type="paragraph" w:customStyle="1" w:styleId="897">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98">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899">
    <w:name w:val="Char12"/>
    <w:basedOn w:val="1"/>
    <w:qFormat/>
    <w:uiPriority w:val="0"/>
    <w:rPr>
      <w:rFonts w:ascii="Tahoma" w:hAnsi="Tahoma" w:eastAsia="宋体" w:cs="Times New Roman"/>
      <w:sz w:val="24"/>
      <w:szCs w:val="20"/>
    </w:rPr>
  </w:style>
  <w:style w:type="paragraph" w:customStyle="1" w:styleId="900">
    <w:name w:val="Char1 Char Char Char2"/>
    <w:basedOn w:val="1"/>
    <w:qFormat/>
    <w:uiPriority w:val="0"/>
    <w:rPr>
      <w:rFonts w:ascii="仿宋_GB2312" w:hAnsi="Times New Roman" w:eastAsia="仿宋_GB2312" w:cs="Times New Roman"/>
      <w:b/>
      <w:sz w:val="32"/>
      <w:szCs w:val="20"/>
    </w:rPr>
  </w:style>
  <w:style w:type="paragraph" w:customStyle="1" w:styleId="901">
    <w:name w:val="l9标题4"/>
    <w:basedOn w:val="850"/>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02">
    <w:name w:val="Char Char Char1 Char Char Char"/>
    <w:basedOn w:val="23"/>
    <w:qFormat/>
    <w:uiPriority w:val="0"/>
    <w:pPr>
      <w:tabs>
        <w:tab w:val="left" w:pos="425"/>
      </w:tabs>
      <w:ind w:left="425" w:hanging="425"/>
    </w:pPr>
    <w:rPr>
      <w:rFonts w:ascii="Tahoma" w:hAnsi="Tahoma"/>
      <w:sz w:val="24"/>
      <w:szCs w:val="20"/>
    </w:rPr>
  </w:style>
  <w:style w:type="paragraph" w:customStyle="1" w:styleId="903">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04">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05">
    <w:name w:val="招标文件》"/>
    <w:basedOn w:val="892"/>
    <w:qFormat/>
    <w:uiPriority w:val="0"/>
    <w:pPr>
      <w:tabs>
        <w:tab w:val="left" w:pos="560"/>
        <w:tab w:val="left" w:pos="780"/>
      </w:tabs>
      <w:ind w:left="780" w:firstLine="0" w:firstLineChars="0"/>
    </w:pPr>
  </w:style>
  <w:style w:type="paragraph" w:customStyle="1" w:styleId="906">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07">
    <w:name w:val="Char Char Char1 Char Char Char Char2"/>
    <w:basedOn w:val="1"/>
    <w:qFormat/>
    <w:uiPriority w:val="0"/>
    <w:rPr>
      <w:rFonts w:ascii="Tahoma" w:hAnsi="Tahoma" w:eastAsia="宋体" w:cs="Times New Roman"/>
      <w:sz w:val="24"/>
      <w:szCs w:val="20"/>
    </w:rPr>
  </w:style>
  <w:style w:type="paragraph" w:customStyle="1" w:styleId="908">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09">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10">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11">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12">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13">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14">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15">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16">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17">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18">
    <w:name w:val="第一小节"/>
    <w:next w:val="1"/>
    <w:qFormat/>
    <w:uiPriority w:val="0"/>
    <w:rPr>
      <w:rFonts w:ascii="黑体" w:hAnsi="Times New Roman" w:eastAsia="黑体" w:cs="Times New Roman"/>
      <w:kern w:val="2"/>
      <w:sz w:val="30"/>
      <w:szCs w:val="20"/>
      <w:lang w:val="en-US" w:eastAsia="zh-CN" w:bidi="ar-SA"/>
    </w:rPr>
  </w:style>
  <w:style w:type="paragraph" w:customStyle="1" w:styleId="919">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20">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21">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22">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23">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24">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25">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26">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27">
    <w:name w:val="正文段落"/>
    <w:basedOn w:val="1"/>
    <w:link w:val="928"/>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28">
    <w:name w:val="正文段落 Char"/>
    <w:link w:val="927"/>
    <w:qFormat/>
    <w:locked/>
    <w:uiPriority w:val="0"/>
    <w:rPr>
      <w:rFonts w:ascii="宋体" w:hAnsi="Tms Rmn" w:eastAsia="宋体" w:cs="Times New Roman"/>
      <w:kern w:val="0"/>
      <w:sz w:val="28"/>
      <w:szCs w:val="20"/>
    </w:rPr>
  </w:style>
  <w:style w:type="paragraph" w:customStyle="1" w:styleId="929">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30">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1">
    <w:name w:val="l9标题3"/>
    <w:basedOn w:val="850"/>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32">
    <w:name w:val="Char Char2 Char Char Char Char1"/>
    <w:basedOn w:val="1"/>
    <w:qFormat/>
    <w:uiPriority w:val="0"/>
    <w:rPr>
      <w:rFonts w:ascii="Tahoma" w:hAnsi="Tahoma" w:eastAsia="宋体" w:cs="Times New Roman"/>
      <w:sz w:val="24"/>
      <w:szCs w:val="20"/>
    </w:rPr>
  </w:style>
  <w:style w:type="paragraph" w:customStyle="1" w:styleId="933">
    <w:name w:val="l9标题7"/>
    <w:basedOn w:val="872"/>
    <w:qFormat/>
    <w:uiPriority w:val="0"/>
    <w:pPr>
      <w:tabs>
        <w:tab w:val="left" w:pos="3238"/>
        <w:tab w:val="clear" w:pos="2818"/>
      </w:tabs>
      <w:ind w:left="3238" w:hanging="720"/>
    </w:pPr>
  </w:style>
  <w:style w:type="paragraph" w:customStyle="1" w:styleId="934">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35">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36">
    <w:name w:val="Appendix Index level 3"/>
    <w:basedOn w:val="844"/>
    <w:next w:val="1"/>
    <w:qFormat/>
    <w:uiPriority w:val="0"/>
    <w:pPr>
      <w:tabs>
        <w:tab w:val="left" w:pos="1276"/>
        <w:tab w:val="clear" w:pos="360"/>
      </w:tabs>
      <w:spacing w:beforeLines="0" w:afterLines="0" w:line="240" w:lineRule="auto"/>
      <w:ind w:left="1418" w:hanging="567"/>
    </w:pPr>
  </w:style>
  <w:style w:type="paragraph" w:customStyle="1" w:styleId="937">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38">
    <w:name w:val="正文 + 小四"/>
    <w:basedOn w:val="1"/>
    <w:link w:val="939"/>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sz w:val="24"/>
      <w:szCs w:val="24"/>
    </w:rPr>
  </w:style>
  <w:style w:type="character" w:customStyle="1" w:styleId="939">
    <w:name w:val="正文 + 小四 Char"/>
    <w:link w:val="938"/>
    <w:qFormat/>
    <w:uiPriority w:val="0"/>
    <w:rPr>
      <w:rFonts w:ascii="Times New Roman" w:hAnsi="Times New Roman" w:eastAsia="宋体" w:cs="Times New Roman"/>
      <w:sz w:val="24"/>
      <w:szCs w:val="24"/>
    </w:rPr>
  </w:style>
  <w:style w:type="paragraph" w:customStyle="1" w:styleId="940">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41">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42">
    <w:name w:val="font12-blue-bold1"/>
    <w:qFormat/>
    <w:uiPriority w:val="0"/>
    <w:rPr>
      <w:b/>
      <w:bCs/>
      <w:color w:val="0249A5"/>
      <w:sz w:val="14"/>
      <w:szCs w:val="14"/>
      <w:u w:val="none"/>
    </w:rPr>
  </w:style>
  <w:style w:type="paragraph" w:customStyle="1" w:styleId="943">
    <w:name w:val="hik-正文"/>
    <w:basedOn w:val="1"/>
    <w:link w:val="944"/>
    <w:qFormat/>
    <w:uiPriority w:val="0"/>
    <w:pPr>
      <w:spacing w:line="360" w:lineRule="auto"/>
      <w:ind w:firstLine="200" w:firstLineChars="200"/>
      <w:jc w:val="left"/>
    </w:pPr>
    <w:rPr>
      <w:rFonts w:ascii="Arial" w:hAnsi="Arial" w:eastAsia="宋体" w:cs="宋体"/>
      <w:sz w:val="24"/>
      <w:szCs w:val="20"/>
    </w:rPr>
  </w:style>
  <w:style w:type="character" w:customStyle="1" w:styleId="944">
    <w:name w:val="hik-正文 Char"/>
    <w:link w:val="943"/>
    <w:qFormat/>
    <w:uiPriority w:val="0"/>
    <w:rPr>
      <w:rFonts w:ascii="Arial" w:hAnsi="Arial" w:eastAsia="宋体" w:cs="宋体"/>
      <w:sz w:val="24"/>
      <w:szCs w:val="20"/>
    </w:rPr>
  </w:style>
  <w:style w:type="paragraph" w:customStyle="1" w:styleId="945">
    <w:name w:val="Item List"/>
    <w:link w:val="946"/>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46">
    <w:name w:val="Item List Char1"/>
    <w:link w:val="945"/>
    <w:qFormat/>
    <w:uiPriority w:val="0"/>
    <w:rPr>
      <w:rFonts w:ascii="Times New Roman" w:hAnsi="Times New Roman" w:eastAsia="宋体" w:cs="Arial"/>
      <w:szCs w:val="21"/>
    </w:rPr>
  </w:style>
  <w:style w:type="paragraph" w:customStyle="1" w:styleId="947">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48">
    <w:name w:val="Char Char25"/>
    <w:qFormat/>
    <w:uiPriority w:val="0"/>
    <w:rPr>
      <w:rFonts w:ascii="Times New Roman" w:hAnsi="Times New Roman" w:eastAsia="宋体" w:cs="Times New Roman"/>
      <w:b/>
      <w:bCs/>
      <w:kern w:val="44"/>
      <w:sz w:val="44"/>
      <w:szCs w:val="44"/>
    </w:rPr>
  </w:style>
  <w:style w:type="character" w:customStyle="1" w:styleId="949">
    <w:name w:val="Char Char24"/>
    <w:qFormat/>
    <w:uiPriority w:val="0"/>
    <w:rPr>
      <w:rFonts w:ascii="Arial" w:hAnsi="Arial" w:eastAsia="黑体" w:cs="Times New Roman"/>
      <w:b/>
      <w:bCs/>
      <w:sz w:val="32"/>
      <w:szCs w:val="32"/>
    </w:rPr>
  </w:style>
  <w:style w:type="character" w:customStyle="1" w:styleId="950">
    <w:name w:val="Char Char23"/>
    <w:qFormat/>
    <w:uiPriority w:val="0"/>
    <w:rPr>
      <w:rFonts w:ascii="Times New Roman" w:hAnsi="Times New Roman" w:eastAsia="宋体" w:cs="Times New Roman"/>
      <w:b/>
      <w:bCs/>
      <w:sz w:val="32"/>
      <w:szCs w:val="32"/>
    </w:rPr>
  </w:style>
  <w:style w:type="character" w:customStyle="1" w:styleId="951">
    <w:name w:val="Char Char22"/>
    <w:qFormat/>
    <w:uiPriority w:val="0"/>
    <w:rPr>
      <w:rFonts w:ascii="宋体" w:hAnsi="宋体" w:eastAsia="宋体" w:cs="Times New Roman"/>
      <w:b/>
      <w:bCs/>
      <w:sz w:val="32"/>
      <w:szCs w:val="32"/>
    </w:rPr>
  </w:style>
  <w:style w:type="character" w:customStyle="1" w:styleId="952">
    <w:name w:val="样式 宋体 小四1"/>
    <w:qFormat/>
    <w:uiPriority w:val="0"/>
    <w:rPr>
      <w:rFonts w:ascii="宋体" w:hAnsi="宋体"/>
      <w:sz w:val="24"/>
    </w:rPr>
  </w:style>
  <w:style w:type="character" w:customStyle="1" w:styleId="953">
    <w:name w:val="px141"/>
    <w:qFormat/>
    <w:uiPriority w:val="0"/>
    <w:rPr>
      <w:rFonts w:hint="default" w:ascii="Verdana" w:hAnsi="Verdana"/>
      <w:sz w:val="23"/>
      <w:szCs w:val="23"/>
    </w:rPr>
  </w:style>
  <w:style w:type="character" w:customStyle="1" w:styleId="954">
    <w:name w:val="Char Char16"/>
    <w:qFormat/>
    <w:uiPriority w:val="0"/>
    <w:rPr>
      <w:rFonts w:eastAsia="宋体"/>
      <w:sz w:val="24"/>
      <w:szCs w:val="24"/>
    </w:rPr>
  </w:style>
  <w:style w:type="character" w:customStyle="1" w:styleId="955">
    <w:name w:val="表格文字图表文字 Char"/>
    <w:link w:val="956"/>
    <w:qFormat/>
    <w:uiPriority w:val="0"/>
    <w:rPr>
      <w:sz w:val="24"/>
    </w:rPr>
  </w:style>
  <w:style w:type="paragraph" w:customStyle="1" w:styleId="956">
    <w:name w:val="表格文字图表文字"/>
    <w:basedOn w:val="1"/>
    <w:link w:val="955"/>
    <w:qFormat/>
    <w:uiPriority w:val="0"/>
    <w:pPr>
      <w:snapToGrid w:val="0"/>
      <w:spacing w:line="360" w:lineRule="auto"/>
      <w:jc w:val="center"/>
    </w:pPr>
    <w:rPr>
      <w:sz w:val="24"/>
    </w:rPr>
  </w:style>
  <w:style w:type="character" w:customStyle="1" w:styleId="957">
    <w:name w:val="样式 首行缩进:  2 字符 Char"/>
    <w:link w:val="958"/>
    <w:qFormat/>
    <w:uiPriority w:val="0"/>
    <w:rPr>
      <w:sz w:val="24"/>
    </w:rPr>
  </w:style>
  <w:style w:type="paragraph" w:customStyle="1" w:styleId="958">
    <w:name w:val="样式 首行缩进:  2 字符"/>
    <w:basedOn w:val="1"/>
    <w:link w:val="957"/>
    <w:qFormat/>
    <w:uiPriority w:val="0"/>
    <w:pPr>
      <w:spacing w:line="480" w:lineRule="exact"/>
      <w:ind w:firstLine="480" w:firstLineChars="200"/>
    </w:pPr>
    <w:rPr>
      <w:sz w:val="24"/>
    </w:rPr>
  </w:style>
  <w:style w:type="character" w:customStyle="1" w:styleId="959">
    <w:name w:val="编号1 Char"/>
    <w:link w:val="960"/>
    <w:qFormat/>
    <w:uiPriority w:val="0"/>
    <w:rPr>
      <w:rFonts w:ascii="宋体"/>
      <w:sz w:val="24"/>
    </w:rPr>
  </w:style>
  <w:style w:type="paragraph" w:customStyle="1" w:styleId="960">
    <w:name w:val="编号1"/>
    <w:basedOn w:val="1"/>
    <w:link w:val="959"/>
    <w:qFormat/>
    <w:uiPriority w:val="0"/>
    <w:pPr>
      <w:tabs>
        <w:tab w:val="left" w:pos="176"/>
      </w:tabs>
      <w:adjustRightInd w:val="0"/>
      <w:snapToGrid w:val="0"/>
      <w:spacing w:before="100" w:line="240" w:lineRule="atLeast"/>
      <w:ind w:left="680" w:hanging="453"/>
    </w:pPr>
    <w:rPr>
      <w:rFonts w:ascii="宋体"/>
      <w:sz w:val="24"/>
    </w:rPr>
  </w:style>
  <w:style w:type="character" w:customStyle="1" w:styleId="961">
    <w:name w:val="样式 样式 标题 3 + (中文) 黑体 Char + (中文) 宋体 小四 Char Char Char Char Char Char"/>
    <w:link w:val="962"/>
    <w:qFormat/>
    <w:uiPriority w:val="0"/>
    <w:rPr>
      <w:rFonts w:ascii="宋体" w:hAnsi="Courier New"/>
      <w:sz w:val="24"/>
      <w:szCs w:val="21"/>
    </w:rPr>
  </w:style>
  <w:style w:type="paragraph" w:customStyle="1" w:styleId="962">
    <w:name w:val="样式 样式 标题 3 + (中文) 黑体 Char + (中文) 宋体 小四 Char Char Char Char Char"/>
    <w:basedOn w:val="1"/>
    <w:link w:val="961"/>
    <w:qFormat/>
    <w:uiPriority w:val="0"/>
    <w:pPr>
      <w:spacing w:line="400" w:lineRule="exact"/>
      <w:ind w:left="400" w:leftChars="400"/>
    </w:pPr>
    <w:rPr>
      <w:rFonts w:ascii="宋体" w:hAnsi="Courier New"/>
      <w:sz w:val="24"/>
      <w:szCs w:val="21"/>
    </w:rPr>
  </w:style>
  <w:style w:type="character" w:customStyle="1" w:styleId="963">
    <w:name w:val="HT_表格引用段落 Char"/>
    <w:link w:val="964"/>
    <w:qFormat/>
    <w:uiPriority w:val="0"/>
    <w:rPr>
      <w:i/>
      <w:szCs w:val="24"/>
    </w:rPr>
  </w:style>
  <w:style w:type="paragraph" w:customStyle="1" w:styleId="964">
    <w:name w:val="HT_表格引用段落"/>
    <w:basedOn w:val="1"/>
    <w:link w:val="963"/>
    <w:qFormat/>
    <w:uiPriority w:val="0"/>
    <w:pPr>
      <w:ind w:firstLine="420" w:firstLineChars="200"/>
      <w:jc w:val="left"/>
    </w:pPr>
    <w:rPr>
      <w:i/>
      <w:szCs w:val="24"/>
    </w:rPr>
  </w:style>
  <w:style w:type="character" w:customStyle="1" w:styleId="965">
    <w:name w:val="HT_列表项目符号 Char"/>
    <w:link w:val="966"/>
    <w:qFormat/>
    <w:uiPriority w:val="0"/>
    <w:rPr>
      <w:sz w:val="24"/>
      <w:szCs w:val="24"/>
    </w:rPr>
  </w:style>
  <w:style w:type="paragraph" w:customStyle="1" w:styleId="966">
    <w:name w:val="HT_列表项目符号"/>
    <w:basedOn w:val="1"/>
    <w:next w:val="1"/>
    <w:link w:val="965"/>
    <w:qFormat/>
    <w:uiPriority w:val="0"/>
    <w:pPr>
      <w:tabs>
        <w:tab w:val="left" w:pos="907"/>
      </w:tabs>
      <w:spacing w:beforeLines="50" w:line="300" w:lineRule="auto"/>
      <w:ind w:left="907" w:hanging="340"/>
    </w:pPr>
    <w:rPr>
      <w:sz w:val="24"/>
      <w:szCs w:val="24"/>
    </w:rPr>
  </w:style>
  <w:style w:type="character" w:customStyle="1" w:styleId="967">
    <w:name w:val="样式 首行缩进:  2 字符 Char1"/>
    <w:qFormat/>
    <w:uiPriority w:val="0"/>
    <w:rPr>
      <w:rFonts w:ascii="Times New Roman" w:hAnsi="Times New Roman" w:eastAsia="宋体" w:cs="宋体"/>
      <w:sz w:val="24"/>
      <w:szCs w:val="20"/>
    </w:rPr>
  </w:style>
  <w:style w:type="paragraph" w:customStyle="1" w:styleId="968">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969">
    <w:name w:val="Char Char8"/>
    <w:qFormat/>
    <w:uiPriority w:val="0"/>
    <w:rPr>
      <w:rFonts w:ascii="宋体" w:hAnsi="Times New Roman" w:eastAsia="宋体" w:cs="Times New Roman"/>
      <w:i/>
      <w:sz w:val="24"/>
      <w:szCs w:val="20"/>
    </w:rPr>
  </w:style>
  <w:style w:type="paragraph" w:customStyle="1" w:styleId="970">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971">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972">
    <w:name w:val="正文项目"/>
    <w:basedOn w:val="93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973">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974">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975">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76">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977">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978">
    <w:name w:val="_Style 12"/>
    <w:basedOn w:val="1"/>
    <w:next w:val="1"/>
    <w:qFormat/>
    <w:uiPriority w:val="0"/>
    <w:rPr>
      <w:rFonts w:ascii="Times New Roman" w:hAnsi="Times New Roman" w:eastAsia="宋体" w:cs="Times New Roman"/>
      <w:szCs w:val="24"/>
    </w:rPr>
  </w:style>
  <w:style w:type="paragraph" w:customStyle="1" w:styleId="979">
    <w:name w:val="_Style 13"/>
    <w:basedOn w:val="1"/>
    <w:next w:val="19"/>
    <w:qFormat/>
    <w:uiPriority w:val="0"/>
    <w:pPr>
      <w:ind w:firstLine="420"/>
    </w:pPr>
    <w:rPr>
      <w:rFonts w:ascii="Times New Roman" w:hAnsi="Times New Roman" w:eastAsia="宋体" w:cs="Times New Roman"/>
      <w:szCs w:val="20"/>
    </w:rPr>
  </w:style>
  <w:style w:type="paragraph" w:customStyle="1" w:styleId="980">
    <w:name w:val="_Style 17"/>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981">
    <w:name w:val="_Style 32"/>
    <w:basedOn w:val="1"/>
    <w:next w:val="39"/>
    <w:qFormat/>
    <w:uiPriority w:val="0"/>
    <w:rPr>
      <w:rFonts w:ascii="宋体" w:hAnsi="Courier New" w:eastAsia="宋体" w:cs="Times New Roman"/>
      <w:szCs w:val="21"/>
    </w:rPr>
  </w:style>
  <w:style w:type="paragraph" w:customStyle="1" w:styleId="982">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983">
    <w:name w:val="_Style 35"/>
    <w:basedOn w:val="1"/>
    <w:next w:val="39"/>
    <w:qFormat/>
    <w:uiPriority w:val="0"/>
    <w:rPr>
      <w:rFonts w:ascii="宋体" w:hAnsi="Courier New" w:eastAsia="宋体" w:cs="Times New Roman"/>
      <w:szCs w:val="20"/>
    </w:rPr>
  </w:style>
  <w:style w:type="character" w:customStyle="1" w:styleId="984">
    <w:name w:val="Char Char28"/>
    <w:qFormat/>
    <w:uiPriority w:val="0"/>
    <w:rPr>
      <w:rFonts w:eastAsia="宋体"/>
      <w:b/>
      <w:bCs/>
      <w:kern w:val="44"/>
      <w:sz w:val="44"/>
      <w:szCs w:val="44"/>
      <w:lang w:val="en-US" w:eastAsia="zh-CN" w:bidi="ar-SA"/>
    </w:rPr>
  </w:style>
  <w:style w:type="character" w:customStyle="1" w:styleId="985">
    <w:name w:val="Char Char27"/>
    <w:qFormat/>
    <w:uiPriority w:val="0"/>
    <w:rPr>
      <w:rFonts w:ascii="Arial" w:hAnsi="Arial" w:eastAsia="黑体"/>
      <w:b/>
      <w:bCs/>
      <w:kern w:val="2"/>
      <w:sz w:val="32"/>
      <w:szCs w:val="32"/>
      <w:lang w:val="en-US" w:eastAsia="zh-CN" w:bidi="ar-SA"/>
    </w:rPr>
  </w:style>
  <w:style w:type="character" w:customStyle="1" w:styleId="986">
    <w:name w:val="Char Char26"/>
    <w:qFormat/>
    <w:uiPriority w:val="0"/>
    <w:rPr>
      <w:rFonts w:eastAsia="宋体"/>
      <w:b/>
      <w:bCs/>
      <w:kern w:val="2"/>
      <w:sz w:val="32"/>
      <w:szCs w:val="32"/>
      <w:lang w:val="en-US" w:eastAsia="zh-CN" w:bidi="ar-SA"/>
    </w:rPr>
  </w:style>
  <w:style w:type="character" w:customStyle="1" w:styleId="987">
    <w:name w:val="even Char"/>
    <w:qFormat/>
    <w:uiPriority w:val="0"/>
    <w:rPr>
      <w:rFonts w:eastAsia="宋体"/>
      <w:kern w:val="2"/>
      <w:sz w:val="18"/>
      <w:lang w:val="en-US" w:eastAsia="zh-CN" w:bidi="ar-SA"/>
    </w:rPr>
  </w:style>
  <w:style w:type="character" w:customStyle="1" w:styleId="988">
    <w:name w:val="Heading 3 Char1 Char"/>
    <w:qFormat/>
    <w:uiPriority w:val="0"/>
    <w:rPr>
      <w:rFonts w:hAnsi="PMingLiU" w:eastAsia="PMingLiU"/>
      <w:bCs/>
      <w:snapToGrid w:val="0"/>
      <w:sz w:val="24"/>
      <w:szCs w:val="24"/>
      <w:lang w:val="en-AU" w:eastAsia="zh-TW" w:bidi="ar-SA"/>
    </w:rPr>
  </w:style>
  <w:style w:type="character" w:customStyle="1" w:styleId="989">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990">
    <w:name w:val="括弧级编号 Char Char"/>
    <w:link w:val="991"/>
    <w:qFormat/>
    <w:uiPriority w:val="0"/>
    <w:rPr>
      <w:sz w:val="24"/>
      <w:szCs w:val="24"/>
    </w:rPr>
  </w:style>
  <w:style w:type="paragraph" w:customStyle="1" w:styleId="991">
    <w:name w:val="括弧级编号"/>
    <w:basedOn w:val="1"/>
    <w:next w:val="1"/>
    <w:link w:val="990"/>
    <w:qFormat/>
    <w:uiPriority w:val="0"/>
    <w:pPr>
      <w:tabs>
        <w:tab w:val="left" w:pos="420"/>
        <w:tab w:val="left" w:pos="1555"/>
      </w:tabs>
      <w:spacing w:after="120" w:line="360" w:lineRule="auto"/>
      <w:ind w:left="420" w:hanging="420"/>
    </w:pPr>
    <w:rPr>
      <w:sz w:val="24"/>
      <w:szCs w:val="24"/>
    </w:rPr>
  </w:style>
  <w:style w:type="character" w:customStyle="1" w:styleId="992">
    <w:name w:val="括弧级编号 Char"/>
    <w:qFormat/>
    <w:uiPriority w:val="0"/>
    <w:rPr>
      <w:rFonts w:eastAsia="宋体"/>
      <w:kern w:val="2"/>
      <w:sz w:val="24"/>
      <w:szCs w:val="24"/>
      <w:lang w:val="en-US" w:eastAsia="zh-CN" w:bidi="ar-SA"/>
    </w:rPr>
  </w:style>
  <w:style w:type="character" w:customStyle="1" w:styleId="993">
    <w:name w:val="Standards"/>
    <w:qFormat/>
    <w:uiPriority w:val="0"/>
    <w:rPr>
      <w:rFonts w:ascii="Univers" w:hAnsi="Univers"/>
      <w:sz w:val="24"/>
      <w:lang w:val="en-US"/>
    </w:rPr>
  </w:style>
  <w:style w:type="character" w:customStyle="1" w:styleId="994">
    <w:name w:val="Plain Text Char Char"/>
    <w:link w:val="995"/>
    <w:qFormat/>
    <w:uiPriority w:val="0"/>
    <w:rPr>
      <w:rFonts w:ascii="宋体" w:hAnsi="Courier New"/>
    </w:rPr>
  </w:style>
  <w:style w:type="paragraph" w:customStyle="1" w:styleId="995">
    <w:name w:val="纯文本2"/>
    <w:basedOn w:val="1"/>
    <w:link w:val="994"/>
    <w:qFormat/>
    <w:uiPriority w:val="0"/>
    <w:rPr>
      <w:rFonts w:ascii="宋体" w:hAnsi="Courier New"/>
    </w:rPr>
  </w:style>
  <w:style w:type="character" w:customStyle="1" w:styleId="996">
    <w:name w:val="Char Char11"/>
    <w:qFormat/>
    <w:uiPriority w:val="0"/>
    <w:rPr>
      <w:rFonts w:ascii="仿宋_GB2312" w:eastAsia="仿宋_GB2312"/>
      <w:b/>
      <w:sz w:val="32"/>
    </w:rPr>
  </w:style>
  <w:style w:type="character" w:customStyle="1" w:styleId="997">
    <w:name w:val="符号标题 Char Char"/>
    <w:link w:val="998"/>
    <w:qFormat/>
    <w:uiPriority w:val="0"/>
    <w:rPr>
      <w:sz w:val="24"/>
      <w:szCs w:val="24"/>
    </w:rPr>
  </w:style>
  <w:style w:type="paragraph" w:customStyle="1" w:styleId="998">
    <w:name w:val="符号标题"/>
    <w:basedOn w:val="1"/>
    <w:next w:val="1"/>
    <w:link w:val="997"/>
    <w:qFormat/>
    <w:uiPriority w:val="0"/>
    <w:pPr>
      <w:tabs>
        <w:tab w:val="left" w:pos="1463"/>
      </w:tabs>
      <w:spacing w:afterLines="50" w:line="360" w:lineRule="auto"/>
      <w:ind w:left="1260" w:hanging="420"/>
    </w:pPr>
    <w:rPr>
      <w:sz w:val="24"/>
      <w:szCs w:val="24"/>
    </w:rPr>
  </w:style>
  <w:style w:type="character" w:customStyle="1" w:styleId="999">
    <w:name w:val="标题 3 Char1"/>
    <w:qFormat/>
    <w:uiPriority w:val="0"/>
    <w:rPr>
      <w:rFonts w:ascii="Arial" w:hAnsi="Arial" w:eastAsia="宋体"/>
      <w:bCs/>
      <w:szCs w:val="32"/>
    </w:rPr>
  </w:style>
  <w:style w:type="paragraph" w:customStyle="1" w:styleId="1000">
    <w:name w:val="6级小标题"/>
    <w:basedOn w:val="1001"/>
    <w:link w:val="1002"/>
    <w:qFormat/>
    <w:uiPriority w:val="0"/>
    <w:pPr>
      <w:tabs>
        <w:tab w:val="left" w:pos="1095"/>
      </w:tabs>
      <w:ind w:left="1095" w:hanging="360"/>
    </w:pPr>
    <w:rPr>
      <w:kern w:val="0"/>
      <w:sz w:val="24"/>
    </w:rPr>
  </w:style>
  <w:style w:type="paragraph" w:customStyle="1" w:styleId="1001">
    <w:name w:val="列出段落1111"/>
    <w:basedOn w:val="1"/>
    <w:qFormat/>
    <w:uiPriority w:val="0"/>
    <w:pPr>
      <w:ind w:hanging="862"/>
    </w:pPr>
    <w:rPr>
      <w:rFonts w:ascii="Times New Roman" w:hAnsi="Times New Roman" w:eastAsia="宋体" w:cs="Times New Roman"/>
      <w:szCs w:val="20"/>
    </w:rPr>
  </w:style>
  <w:style w:type="character" w:customStyle="1" w:styleId="1002">
    <w:name w:val="6级小标题 Char"/>
    <w:basedOn w:val="774"/>
    <w:link w:val="1000"/>
    <w:qFormat/>
    <w:uiPriority w:val="0"/>
    <w:rPr>
      <w:rFonts w:ascii="Times New Roman" w:hAnsi="Times New Roman" w:eastAsia="宋体" w:cs="Times New Roman"/>
      <w:kern w:val="0"/>
      <w:sz w:val="24"/>
      <w:szCs w:val="20"/>
    </w:rPr>
  </w:style>
  <w:style w:type="paragraph" w:customStyle="1" w:styleId="1003">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04">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05">
    <w:name w:val="Char1 Char Char Char1"/>
    <w:basedOn w:val="1"/>
    <w:qFormat/>
    <w:uiPriority w:val="0"/>
    <w:rPr>
      <w:rFonts w:ascii="仿宋_GB2312" w:hAnsi="Times New Roman" w:eastAsia="仿宋_GB2312" w:cs="Times New Roman"/>
      <w:b/>
      <w:sz w:val="32"/>
      <w:szCs w:val="20"/>
    </w:rPr>
  </w:style>
  <w:style w:type="paragraph" w:customStyle="1" w:styleId="1006">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07">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08">
    <w:name w:val="Char Char1 Char Char1"/>
    <w:basedOn w:val="1"/>
    <w:qFormat/>
    <w:uiPriority w:val="0"/>
    <w:rPr>
      <w:rFonts w:ascii="Tahoma" w:hAnsi="Tahoma" w:eastAsia="宋体" w:cs="Times New Roman"/>
      <w:sz w:val="24"/>
      <w:szCs w:val="20"/>
    </w:rPr>
  </w:style>
  <w:style w:type="paragraph" w:customStyle="1" w:styleId="1009">
    <w:name w:val="Char41"/>
    <w:basedOn w:val="1"/>
    <w:qFormat/>
    <w:uiPriority w:val="0"/>
    <w:rPr>
      <w:rFonts w:ascii="仿宋_GB2312" w:hAnsi="Times New Roman" w:eastAsia="仿宋_GB2312" w:cs="Times New Roman"/>
      <w:b/>
      <w:sz w:val="32"/>
      <w:szCs w:val="32"/>
    </w:rPr>
  </w:style>
  <w:style w:type="paragraph" w:customStyle="1" w:styleId="1010">
    <w:name w:val="Char Char Char1 Char Char Char Char1"/>
    <w:basedOn w:val="1"/>
    <w:qFormat/>
    <w:uiPriority w:val="0"/>
    <w:rPr>
      <w:rFonts w:ascii="Tahoma" w:hAnsi="Tahoma" w:eastAsia="宋体" w:cs="Times New Roman"/>
      <w:sz w:val="24"/>
      <w:szCs w:val="20"/>
    </w:rPr>
  </w:style>
  <w:style w:type="paragraph" w:customStyle="1" w:styleId="1011">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12">
    <w:name w:val="Char111"/>
    <w:basedOn w:val="1"/>
    <w:qFormat/>
    <w:uiPriority w:val="0"/>
    <w:rPr>
      <w:rFonts w:ascii="仿宋_GB2312" w:hAnsi="Times New Roman" w:eastAsia="仿宋_GB2312" w:cs="Times New Roman"/>
      <w:b/>
      <w:sz w:val="32"/>
      <w:szCs w:val="32"/>
    </w:rPr>
  </w:style>
  <w:style w:type="paragraph" w:customStyle="1" w:styleId="1013">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14">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15">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16">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17">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18">
    <w:name w:val="5级小标题"/>
    <w:basedOn w:val="1001"/>
    <w:link w:val="1019"/>
    <w:qFormat/>
    <w:uiPriority w:val="0"/>
    <w:pPr>
      <w:ind w:left="1680" w:hanging="420"/>
    </w:pPr>
    <w:rPr>
      <w:kern w:val="0"/>
      <w:sz w:val="24"/>
    </w:rPr>
  </w:style>
  <w:style w:type="character" w:customStyle="1" w:styleId="1019">
    <w:name w:val="5级小标题 Char"/>
    <w:basedOn w:val="774"/>
    <w:link w:val="1018"/>
    <w:qFormat/>
    <w:uiPriority w:val="0"/>
    <w:rPr>
      <w:rFonts w:ascii="Times New Roman" w:hAnsi="Times New Roman" w:eastAsia="宋体" w:cs="Times New Roman"/>
      <w:kern w:val="0"/>
      <w:sz w:val="24"/>
      <w:szCs w:val="20"/>
    </w:rPr>
  </w:style>
  <w:style w:type="paragraph" w:customStyle="1" w:styleId="1020">
    <w:name w:val="样式 样式 首行缩进:  2 字符 + Times New Roman 小四 两端对齐 首行缩进:  2 字符 段前: ..."/>
    <w:basedOn w:val="1"/>
    <w:link w:val="1021"/>
    <w:qFormat/>
    <w:uiPriority w:val="0"/>
    <w:pPr>
      <w:spacing w:line="480" w:lineRule="exact"/>
      <w:ind w:firstLine="480" w:firstLineChars="200"/>
    </w:pPr>
    <w:rPr>
      <w:rFonts w:ascii="Times New Roman" w:hAnsi="Times New Roman" w:eastAsia="宋体" w:cs="宋体"/>
      <w:sz w:val="24"/>
      <w:szCs w:val="20"/>
    </w:rPr>
  </w:style>
  <w:style w:type="character" w:customStyle="1" w:styleId="1021">
    <w:name w:val="样式 样式 首行缩进:  2 字符 + Times New Roman 小四 两端对齐 首行缩进:  2 字符 段前: ... Char"/>
    <w:link w:val="1020"/>
    <w:qFormat/>
    <w:uiPriority w:val="0"/>
    <w:rPr>
      <w:rFonts w:ascii="Times New Roman" w:hAnsi="Times New Roman" w:eastAsia="宋体" w:cs="宋体"/>
      <w:sz w:val="24"/>
      <w:szCs w:val="20"/>
    </w:rPr>
  </w:style>
  <w:style w:type="paragraph" w:customStyle="1" w:styleId="1022">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23">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24">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25">
    <w:name w:val="已访问的超链接1"/>
    <w:qFormat/>
    <w:uiPriority w:val="99"/>
    <w:rPr>
      <w:color w:val="800080"/>
      <w:u w:val="single"/>
    </w:rPr>
  </w:style>
  <w:style w:type="paragraph" w:customStyle="1" w:styleId="1026">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27">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28">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29">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30">
    <w:name w:val="样式 标题2 + 字距调整8 磅"/>
    <w:basedOn w:val="1029"/>
    <w:qFormat/>
    <w:uiPriority w:val="0"/>
    <w:rPr>
      <w:kern w:val="16"/>
    </w:rPr>
  </w:style>
  <w:style w:type="paragraph" w:customStyle="1" w:styleId="1031">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3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33">
    <w:name w:val="批注框文本1"/>
    <w:basedOn w:val="1"/>
    <w:qFormat/>
    <w:uiPriority w:val="0"/>
    <w:rPr>
      <w:rFonts w:ascii="Times New Roman" w:hAnsi="Times New Roman" w:eastAsia="宋体" w:cs="Times New Roman"/>
      <w:sz w:val="16"/>
      <w:szCs w:val="16"/>
    </w:rPr>
  </w:style>
  <w:style w:type="paragraph" w:customStyle="1" w:styleId="1034">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35">
    <w:name w:val="样式 标题 2标题 1.1head:2#2 headlinehheadlineS&amp;R2ERMH2Head 2 +... Char"/>
    <w:qFormat/>
    <w:uiPriority w:val="0"/>
    <w:rPr>
      <w:rFonts w:ascii="Arial" w:hAnsi="Arial" w:eastAsia="宋体"/>
      <w:b/>
      <w:bCs/>
      <w:sz w:val="24"/>
      <w:lang w:val="en-US" w:eastAsia="zh-CN" w:bidi="ar-SA"/>
    </w:rPr>
  </w:style>
  <w:style w:type="paragraph" w:customStyle="1" w:styleId="1036">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37">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38">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39">
    <w:name w:val="Sub title 1"/>
    <w:basedOn w:val="1032"/>
    <w:qFormat/>
    <w:uiPriority w:val="0"/>
    <w:pPr>
      <w:tabs>
        <w:tab w:val="left" w:pos="1304"/>
      </w:tabs>
      <w:ind w:left="1304" w:hanging="170"/>
    </w:pPr>
    <w:rPr>
      <w:color w:val="auto"/>
    </w:rPr>
  </w:style>
  <w:style w:type="paragraph" w:customStyle="1" w:styleId="1040">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41">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42">
    <w:name w:val="样式"/>
    <w:link w:val="1043"/>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43">
    <w:name w:val="样式 Char"/>
    <w:link w:val="1042"/>
    <w:qFormat/>
    <w:uiPriority w:val="0"/>
    <w:rPr>
      <w:rFonts w:ascii="宋体" w:hAnsi="宋体" w:eastAsia="宋体" w:cs="Times New Roman"/>
      <w:kern w:val="0"/>
      <w:sz w:val="24"/>
      <w:szCs w:val="24"/>
    </w:rPr>
  </w:style>
  <w:style w:type="paragraph" w:customStyle="1" w:styleId="1044">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45">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46">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47">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48">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49">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50">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51">
    <w:name w:val="无编号正文"/>
    <w:basedOn w:val="30"/>
    <w:next w:val="1"/>
    <w:qFormat/>
    <w:uiPriority w:val="0"/>
    <w:pPr>
      <w:spacing w:after="0" w:line="360" w:lineRule="auto"/>
      <w:ind w:left="200" w:leftChars="200" w:firstLine="200" w:firstLineChars="200"/>
    </w:pPr>
    <w:rPr>
      <w:rFonts w:ascii="宋体" w:hAnsi="宋体" w:eastAsia="宋体" w:cs="Times New Roman"/>
      <w:kern w:val="0"/>
      <w:sz w:val="24"/>
      <w:szCs w:val="24"/>
    </w:rPr>
  </w:style>
  <w:style w:type="character" w:customStyle="1" w:styleId="1052">
    <w:name w:val="无编号正文 Char"/>
    <w:qFormat/>
    <w:uiPriority w:val="0"/>
    <w:rPr>
      <w:rFonts w:ascii="宋体" w:hAnsi="宋体" w:eastAsia="宋体"/>
      <w:sz w:val="24"/>
      <w:szCs w:val="24"/>
      <w:lang w:val="en-US" w:eastAsia="zh-CN" w:bidi="ar-SA"/>
    </w:rPr>
  </w:style>
  <w:style w:type="paragraph" w:customStyle="1" w:styleId="1053">
    <w:name w:val="标题 一"/>
    <w:basedOn w:val="3"/>
    <w:link w:val="1054"/>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54">
    <w:name w:val="标题 一 字符"/>
    <w:basedOn w:val="91"/>
    <w:link w:val="1053"/>
    <w:qFormat/>
    <w:uiPriority w:val="0"/>
    <w:rPr>
      <w:rFonts w:ascii="Times New Roman" w:hAnsi="Times New Roman" w:eastAsia="宋体" w:cs="Times New Roman"/>
      <w:bCs w:val="0"/>
      <w:kern w:val="44"/>
      <w:sz w:val="52"/>
      <w:szCs w:val="52"/>
    </w:rPr>
  </w:style>
  <w:style w:type="paragraph" w:customStyle="1" w:styleId="1055">
    <w:name w:val="标题 二"/>
    <w:basedOn w:val="4"/>
    <w:qFormat/>
    <w:uiPriority w:val="0"/>
    <w:pPr>
      <w:snapToGrid w:val="0"/>
      <w:jc w:val="left"/>
    </w:pPr>
    <w:rPr>
      <w:rFonts w:ascii="Times New Roman" w:hAnsi="Times New Roman" w:eastAsia="黑体"/>
      <w:bCs w:val="0"/>
      <w:sz w:val="28"/>
      <w:szCs w:val="28"/>
    </w:rPr>
  </w:style>
  <w:style w:type="paragraph" w:customStyle="1" w:styleId="1056">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57">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58">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59">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60">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61">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62">
    <w:name w:val="Char Char2"/>
    <w:qFormat/>
    <w:uiPriority w:val="0"/>
    <w:rPr>
      <w:rFonts w:eastAsia="宋体"/>
      <w:kern w:val="2"/>
      <w:sz w:val="18"/>
      <w:szCs w:val="18"/>
      <w:lang w:val="en-US" w:eastAsia="zh-CN" w:bidi="ar-SA"/>
    </w:rPr>
  </w:style>
  <w:style w:type="paragraph" w:customStyle="1" w:styleId="1063">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64">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065">
    <w:name w:val="样式 样式 标题 3 + (中文) 黑体 Char + (中文) 宋体 小四 Char Char Char Char Char Char Char Char Char"/>
    <w:link w:val="1066"/>
    <w:qFormat/>
    <w:uiPriority w:val="0"/>
    <w:rPr>
      <w:rFonts w:ascii="宋体" w:hAnsi="Courier New" w:cs="Courier New"/>
      <w:sz w:val="24"/>
      <w:szCs w:val="21"/>
    </w:rPr>
  </w:style>
  <w:style w:type="paragraph" w:customStyle="1" w:styleId="1066">
    <w:name w:val="样式 样式 标题 3 + (中文) 黑体 Char + (中文) 宋体 小四 Char Char Char Char Char Char Char Char"/>
    <w:basedOn w:val="1067"/>
    <w:link w:val="1065"/>
    <w:qFormat/>
    <w:uiPriority w:val="0"/>
    <w:pPr>
      <w:spacing w:line="400" w:lineRule="exact"/>
      <w:ind w:left="400" w:leftChars="400"/>
    </w:pPr>
    <w:rPr>
      <w:rFonts w:eastAsiaTheme="minorEastAsia"/>
      <w:sz w:val="24"/>
    </w:rPr>
  </w:style>
  <w:style w:type="paragraph" w:customStyle="1" w:styleId="1067">
    <w:name w:val="样式 标题 3 + (中文) 黑体 Char"/>
    <w:basedOn w:val="39"/>
    <w:link w:val="1068"/>
    <w:qFormat/>
    <w:uiPriority w:val="0"/>
    <w:rPr>
      <w:rFonts w:eastAsia="黑体"/>
    </w:rPr>
  </w:style>
  <w:style w:type="character" w:customStyle="1" w:styleId="1068">
    <w:name w:val="样式 标题 3 + (中文) 黑体 Char Char"/>
    <w:link w:val="1067"/>
    <w:qFormat/>
    <w:uiPriority w:val="0"/>
    <w:rPr>
      <w:rFonts w:ascii="宋体" w:hAnsi="Courier New" w:eastAsia="黑体" w:cs="Courier New"/>
      <w:szCs w:val="21"/>
    </w:rPr>
  </w:style>
  <w:style w:type="paragraph" w:customStyle="1" w:styleId="1069">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070">
    <w:name w:val="even Char Char"/>
    <w:qFormat/>
    <w:uiPriority w:val="0"/>
    <w:rPr>
      <w:rFonts w:eastAsia="宋体"/>
      <w:kern w:val="2"/>
      <w:sz w:val="18"/>
      <w:szCs w:val="18"/>
      <w:lang w:val="en-US" w:eastAsia="zh-CN" w:bidi="ar-SA"/>
    </w:rPr>
  </w:style>
  <w:style w:type="character" w:customStyle="1" w:styleId="1071">
    <w:name w:val="Char Char15"/>
    <w:qFormat/>
    <w:uiPriority w:val="0"/>
    <w:rPr>
      <w:rFonts w:eastAsia="宋体"/>
      <w:sz w:val="24"/>
      <w:lang w:val="en-US" w:eastAsia="zh-CN" w:bidi="ar-SA"/>
    </w:rPr>
  </w:style>
  <w:style w:type="paragraph" w:customStyle="1" w:styleId="1072">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073">
    <w:name w:val="日期 Char1"/>
    <w:qFormat/>
    <w:locked/>
    <w:uiPriority w:val="0"/>
    <w:rPr>
      <w:kern w:val="2"/>
      <w:sz w:val="21"/>
    </w:rPr>
  </w:style>
  <w:style w:type="character" w:customStyle="1" w:styleId="1074">
    <w:name w:val="纯文本 Char2"/>
    <w:qFormat/>
    <w:locked/>
    <w:uiPriority w:val="0"/>
    <w:rPr>
      <w:rFonts w:ascii="宋体" w:hAnsi="Courier New" w:cs="Courier New"/>
      <w:kern w:val="2"/>
      <w:sz w:val="21"/>
      <w:szCs w:val="21"/>
    </w:rPr>
  </w:style>
  <w:style w:type="paragraph" w:customStyle="1" w:styleId="1075">
    <w:name w:val="zhou正文"/>
    <w:basedOn w:val="1"/>
    <w:qFormat/>
    <w:uiPriority w:val="0"/>
    <w:rPr>
      <w:rFonts w:ascii="Times New Roman" w:hAnsi="Times New Roman" w:eastAsia="宋体" w:cs="Times New Roman"/>
      <w:szCs w:val="24"/>
    </w:rPr>
  </w:style>
  <w:style w:type="paragraph" w:customStyle="1" w:styleId="1076">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077">
    <w:name w:val="Char Char Char 字元 字元"/>
    <w:basedOn w:val="1"/>
    <w:qFormat/>
    <w:uiPriority w:val="0"/>
    <w:rPr>
      <w:rFonts w:ascii="Tahoma" w:hAnsi="Tahoma" w:eastAsia="宋体" w:cs="Times New Roman"/>
      <w:sz w:val="24"/>
      <w:szCs w:val="20"/>
    </w:rPr>
  </w:style>
  <w:style w:type="paragraph" w:customStyle="1" w:styleId="1078">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079">
    <w:name w:val="多级符号2"/>
    <w:basedOn w:val="1078"/>
    <w:qFormat/>
    <w:uiPriority w:val="0"/>
    <w:pPr>
      <w:outlineLvl w:val="9"/>
    </w:pPr>
    <w:rPr>
      <w:b w:val="0"/>
      <w:sz w:val="24"/>
    </w:rPr>
  </w:style>
  <w:style w:type="paragraph" w:customStyle="1" w:styleId="1080">
    <w:name w:val="标题 三"/>
    <w:basedOn w:val="4"/>
    <w:link w:val="1081"/>
    <w:qFormat/>
    <w:uiPriority w:val="0"/>
    <w:pPr>
      <w:outlineLvl w:val="2"/>
    </w:pPr>
    <w:rPr>
      <w:rFonts w:ascii="Times New Roman" w:hAnsi="Times New Roman"/>
      <w:bCs w:val="0"/>
      <w:szCs w:val="21"/>
    </w:rPr>
  </w:style>
  <w:style w:type="character" w:customStyle="1" w:styleId="1081">
    <w:name w:val="标题 三 字符"/>
    <w:basedOn w:val="92"/>
    <w:link w:val="1080"/>
    <w:qFormat/>
    <w:uiPriority w:val="0"/>
    <w:rPr>
      <w:rFonts w:ascii="Times New Roman" w:hAnsi="Times New Roman" w:eastAsia="宋体" w:cs="Times New Roman"/>
      <w:bCs w:val="0"/>
      <w:sz w:val="24"/>
      <w:szCs w:val="21"/>
    </w:rPr>
  </w:style>
  <w:style w:type="paragraph" w:customStyle="1" w:styleId="1082">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83">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084">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085">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86">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08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088">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08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090">
    <w:name w:val="Quote Char"/>
    <w:link w:val="1091"/>
    <w:qFormat/>
    <w:locked/>
    <w:uiPriority w:val="0"/>
    <w:rPr>
      <w:i/>
    </w:rPr>
  </w:style>
  <w:style w:type="paragraph" w:customStyle="1" w:styleId="1091">
    <w:name w:val="引用1"/>
    <w:basedOn w:val="1"/>
    <w:next w:val="1"/>
    <w:link w:val="1090"/>
    <w:qFormat/>
    <w:uiPriority w:val="0"/>
    <w:rPr>
      <w:i/>
    </w:rPr>
  </w:style>
  <w:style w:type="paragraph" w:customStyle="1" w:styleId="1092">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093">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94">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95">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096">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097">
    <w:name w:val="批注主题1"/>
    <w:basedOn w:val="25"/>
    <w:next w:val="25"/>
    <w:qFormat/>
    <w:uiPriority w:val="0"/>
    <w:rPr>
      <w:rFonts w:ascii="Times New Roman" w:hAnsi="Times New Roman" w:eastAsia="宋体" w:cs="Times New Roman"/>
      <w:b/>
      <w:bCs/>
      <w:sz w:val="24"/>
      <w:szCs w:val="24"/>
    </w:rPr>
  </w:style>
  <w:style w:type="paragraph" w:customStyle="1" w:styleId="1098">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09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00">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01">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2">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03">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4">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5">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06">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07">
    <w:name w:val="纯文本211"/>
    <w:basedOn w:val="1"/>
    <w:qFormat/>
    <w:uiPriority w:val="0"/>
    <w:rPr>
      <w:rFonts w:ascii="宋体" w:hAnsi="Courier New" w:eastAsia="宋体" w:cs="Times New Roman"/>
      <w:kern w:val="0"/>
      <w:sz w:val="20"/>
      <w:szCs w:val="21"/>
    </w:rPr>
  </w:style>
  <w:style w:type="paragraph" w:customStyle="1" w:styleId="1108">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0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10">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1">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12">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3">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14">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15">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17">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18">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9">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20">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1">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2">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3">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4">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5">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26">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7">
    <w:name w:val="列出段落11"/>
    <w:basedOn w:val="1"/>
    <w:qFormat/>
    <w:uiPriority w:val="0"/>
    <w:pPr>
      <w:ind w:firstLine="420" w:firstLineChars="200"/>
    </w:pPr>
    <w:rPr>
      <w:rFonts w:ascii="Times New Roman" w:hAnsi="Times New Roman" w:eastAsia="宋体" w:cs="Times New Roman"/>
      <w:szCs w:val="24"/>
    </w:rPr>
  </w:style>
  <w:style w:type="paragraph" w:customStyle="1" w:styleId="112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9">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0">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1">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3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33">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4">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3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36">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7">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39">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40">
    <w:name w:val="Intense Quote Char"/>
    <w:link w:val="1141"/>
    <w:qFormat/>
    <w:locked/>
    <w:uiPriority w:val="0"/>
    <w:rPr>
      <w:b/>
      <w:i/>
    </w:rPr>
  </w:style>
  <w:style w:type="paragraph" w:customStyle="1" w:styleId="1141">
    <w:name w:val="明显引用1"/>
    <w:basedOn w:val="1"/>
    <w:next w:val="1"/>
    <w:link w:val="1140"/>
    <w:qFormat/>
    <w:uiPriority w:val="0"/>
    <w:pPr>
      <w:ind w:left="720" w:right="720"/>
    </w:pPr>
    <w:rPr>
      <w:b/>
      <w:i/>
    </w:rPr>
  </w:style>
  <w:style w:type="paragraph" w:customStyle="1" w:styleId="1142">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3">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4">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45">
    <w:name w:val="列表2"/>
    <w:basedOn w:val="1"/>
    <w:qFormat/>
    <w:uiPriority w:val="0"/>
    <w:pPr>
      <w:ind w:left="200" w:hanging="200" w:hangingChars="200"/>
    </w:pPr>
    <w:rPr>
      <w:rFonts w:ascii="Times New Roman" w:hAnsi="Times New Roman" w:eastAsia="宋体" w:cs="Times New Roman"/>
      <w:szCs w:val="24"/>
    </w:rPr>
  </w:style>
  <w:style w:type="paragraph" w:customStyle="1" w:styleId="114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47">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48">
    <w:name w:val="headline-content2"/>
    <w:qFormat/>
    <w:uiPriority w:val="0"/>
  </w:style>
  <w:style w:type="character" w:customStyle="1" w:styleId="1149">
    <w:name w:val="apple-converted-space"/>
    <w:qFormat/>
    <w:uiPriority w:val="0"/>
  </w:style>
  <w:style w:type="character" w:customStyle="1" w:styleId="1150">
    <w:name w:val="正文文本 2 Char1"/>
    <w:qFormat/>
    <w:uiPriority w:val="0"/>
    <w:rPr>
      <w:rFonts w:hint="default" w:ascii="Times New Roman" w:hAnsi="Times New Roman" w:eastAsia="宋体" w:cs="Times New Roman"/>
      <w:szCs w:val="24"/>
    </w:rPr>
  </w:style>
  <w:style w:type="character" w:customStyle="1" w:styleId="1151">
    <w:name w:val="Heading 1 Char"/>
    <w:qFormat/>
    <w:uiPriority w:val="0"/>
    <w:rPr>
      <w:rFonts w:hint="default" w:ascii="Cambria" w:hAnsi="Cambria" w:eastAsia="宋体" w:cs="Times New Roman"/>
      <w:b/>
      <w:bCs/>
      <w:kern w:val="32"/>
      <w:sz w:val="32"/>
      <w:szCs w:val="32"/>
    </w:rPr>
  </w:style>
  <w:style w:type="character" w:customStyle="1" w:styleId="1152">
    <w:name w:val="批注引用1"/>
    <w:qFormat/>
    <w:uiPriority w:val="0"/>
    <w:rPr>
      <w:sz w:val="21"/>
      <w:szCs w:val="21"/>
    </w:rPr>
  </w:style>
  <w:style w:type="character" w:customStyle="1" w:styleId="1153">
    <w:name w:val="副标题 Char1"/>
    <w:qFormat/>
    <w:uiPriority w:val="11"/>
    <w:rPr>
      <w:rFonts w:hint="default" w:ascii="Cambria" w:hAnsi="Cambria" w:cs="Times New Roman"/>
      <w:b/>
      <w:bCs/>
      <w:kern w:val="28"/>
      <w:sz w:val="32"/>
      <w:szCs w:val="32"/>
    </w:rPr>
  </w:style>
  <w:style w:type="character" w:customStyle="1" w:styleId="1154">
    <w:name w:val="Char Char3"/>
    <w:qFormat/>
    <w:uiPriority w:val="0"/>
    <w:rPr>
      <w:sz w:val="18"/>
      <w:szCs w:val="18"/>
    </w:rPr>
  </w:style>
  <w:style w:type="character" w:customStyle="1" w:styleId="1155">
    <w:name w:val="批注主题 Char1"/>
    <w:qFormat/>
    <w:uiPriority w:val="0"/>
    <w:rPr>
      <w:rFonts w:hint="default" w:ascii="Times New Roman" w:hAnsi="Times New Roman" w:eastAsia="宋体" w:cs="Times New Roman"/>
      <w:b/>
      <w:bCs/>
      <w:szCs w:val="24"/>
    </w:rPr>
  </w:style>
  <w:style w:type="paragraph" w:customStyle="1" w:styleId="1156">
    <w:name w:val="Char Char Char Char3"/>
    <w:basedOn w:val="1"/>
    <w:qFormat/>
    <w:uiPriority w:val="0"/>
    <w:rPr>
      <w:rFonts w:ascii="仿宋_GB2312" w:hAnsi="Times New Roman" w:eastAsia="仿宋_GB2312" w:cs="Times New Roman"/>
      <w:color w:val="000066"/>
      <w:kern w:val="10"/>
      <w:szCs w:val="21"/>
    </w:rPr>
  </w:style>
  <w:style w:type="paragraph" w:customStyle="1" w:styleId="1157">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58">
    <w:name w:val="p19"/>
    <w:basedOn w:val="1"/>
    <w:qFormat/>
    <w:uiPriority w:val="0"/>
    <w:pPr>
      <w:widowControl/>
    </w:pPr>
    <w:rPr>
      <w:rFonts w:ascii="Times New Roman" w:hAnsi="Times New Roman" w:eastAsia="宋体" w:cs="Times New Roman"/>
      <w:kern w:val="0"/>
      <w:szCs w:val="21"/>
    </w:rPr>
  </w:style>
  <w:style w:type="paragraph" w:customStyle="1" w:styleId="1159">
    <w:name w:val="无间隔2"/>
    <w:link w:val="116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60">
    <w:name w:val="无间隔 Char"/>
    <w:link w:val="1159"/>
    <w:qFormat/>
    <w:uiPriority w:val="0"/>
    <w:rPr>
      <w:rFonts w:ascii="Calibri" w:hAnsi="Calibri" w:eastAsia="宋体" w:cs="Times New Roman"/>
    </w:rPr>
  </w:style>
  <w:style w:type="paragraph" w:customStyle="1" w:styleId="1161">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62">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63">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64">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65">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166">
    <w:name w:val="发布"/>
    <w:qFormat/>
    <w:uiPriority w:val="0"/>
    <w:rPr>
      <w:rFonts w:ascii="黑体" w:eastAsia="黑体" w:cs="黑体"/>
      <w:spacing w:val="22"/>
      <w:w w:val="100"/>
      <w:position w:val="3"/>
      <w:sz w:val="28"/>
      <w:szCs w:val="28"/>
    </w:rPr>
  </w:style>
  <w:style w:type="paragraph" w:customStyle="1" w:styleId="1167">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168">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69">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170">
    <w:name w:val="7"/>
    <w:basedOn w:val="1"/>
    <w:next w:val="30"/>
    <w:link w:val="1171"/>
    <w:qFormat/>
    <w:uiPriority w:val="0"/>
    <w:rPr>
      <w:rFonts w:ascii="Times New Roman" w:hAnsi="Times New Roman" w:eastAsia="宋体" w:cs="Times New Roman"/>
      <w:sz w:val="28"/>
      <w:szCs w:val="28"/>
    </w:rPr>
  </w:style>
  <w:style w:type="character" w:customStyle="1" w:styleId="1171">
    <w:name w:val="7 Char"/>
    <w:link w:val="1170"/>
    <w:qFormat/>
    <w:uiPriority w:val="0"/>
    <w:rPr>
      <w:rFonts w:ascii="Times New Roman" w:hAnsi="Times New Roman" w:eastAsia="宋体" w:cs="Times New Roman"/>
      <w:sz w:val="28"/>
      <w:szCs w:val="28"/>
    </w:rPr>
  </w:style>
  <w:style w:type="paragraph" w:customStyle="1" w:styleId="1172">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173">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174">
    <w:name w:val="级别2 Char"/>
    <w:link w:val="1175"/>
    <w:qFormat/>
    <w:uiPriority w:val="0"/>
    <w:rPr>
      <w:rFonts w:ascii="宋体" w:hAnsi="宋体" w:eastAsia="黑体"/>
      <w:b/>
      <w:kern w:val="44"/>
      <w:sz w:val="24"/>
      <w:szCs w:val="24"/>
    </w:rPr>
  </w:style>
  <w:style w:type="paragraph" w:customStyle="1" w:styleId="1175">
    <w:name w:val="级别2"/>
    <w:basedOn w:val="3"/>
    <w:link w:val="1174"/>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176">
    <w:name w:val="样式 正文首行缩进 Char Char"/>
    <w:link w:val="1177"/>
    <w:qFormat/>
    <w:uiPriority w:val="0"/>
    <w:rPr>
      <w:rFonts w:ascii="Tahoma" w:hAnsi="Tahoma" w:cs="Tahoma"/>
      <w:szCs w:val="24"/>
      <w:lang w:eastAsia="en-US"/>
    </w:rPr>
  </w:style>
  <w:style w:type="paragraph" w:customStyle="1" w:styleId="1177">
    <w:name w:val="样式 正文首行缩进"/>
    <w:basedOn w:val="77"/>
    <w:link w:val="1176"/>
    <w:qFormat/>
    <w:uiPriority w:val="0"/>
    <w:rPr>
      <w:rFonts w:ascii="Tahoma" w:hAnsi="Tahoma" w:cs="Tahoma" w:eastAsiaTheme="minorEastAsia"/>
      <w:lang w:eastAsia="en-US"/>
    </w:rPr>
  </w:style>
  <w:style w:type="character" w:customStyle="1" w:styleId="1178">
    <w:name w:val="zbggmain"/>
    <w:qFormat/>
    <w:uiPriority w:val="0"/>
    <w:rPr>
      <w:rFonts w:ascii="Tahoma" w:hAnsi="Tahoma" w:cs="Tahoma"/>
      <w:kern w:val="0"/>
      <w:sz w:val="20"/>
      <w:szCs w:val="20"/>
      <w:lang w:eastAsia="en-US"/>
    </w:rPr>
  </w:style>
  <w:style w:type="character" w:customStyle="1" w:styleId="1179">
    <w:name w:val="顺序编号-zlb Char"/>
    <w:link w:val="1180"/>
    <w:qFormat/>
    <w:uiPriority w:val="0"/>
    <w:rPr>
      <w:rFonts w:ascii="宋体" w:hAnsi="宋体"/>
      <w:sz w:val="24"/>
      <w:szCs w:val="24"/>
      <w:lang w:eastAsia="en-US"/>
    </w:rPr>
  </w:style>
  <w:style w:type="paragraph" w:customStyle="1" w:styleId="1180">
    <w:name w:val="顺序编号-zlb"/>
    <w:basedOn w:val="1181"/>
    <w:link w:val="1179"/>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181">
    <w:name w:val="级别4"/>
    <w:basedOn w:val="1175"/>
    <w:qFormat/>
    <w:uiPriority w:val="0"/>
    <w:pPr>
      <w:tabs>
        <w:tab w:val="left" w:pos="360"/>
        <w:tab w:val="left" w:pos="2307"/>
        <w:tab w:val="clear" w:pos="1320"/>
      </w:tabs>
      <w:ind w:left="2307"/>
      <w:outlineLvl w:val="3"/>
    </w:pPr>
    <w:rPr>
      <w:b w:val="0"/>
      <w:kern w:val="0"/>
    </w:rPr>
  </w:style>
  <w:style w:type="character" w:customStyle="1" w:styleId="1182">
    <w:name w:val="样式 WX正文文本 Char"/>
    <w:link w:val="1183"/>
    <w:qFormat/>
    <w:uiPriority w:val="0"/>
    <w:rPr>
      <w:rFonts w:ascii="Arial" w:hAnsi="Arial" w:cs="宋体"/>
      <w:sz w:val="24"/>
      <w:lang w:eastAsia="en-US"/>
    </w:rPr>
  </w:style>
  <w:style w:type="paragraph" w:customStyle="1" w:styleId="1183">
    <w:name w:val="样式 WX正文文本"/>
    <w:basedOn w:val="1"/>
    <w:link w:val="1182"/>
    <w:qFormat/>
    <w:uiPriority w:val="0"/>
    <w:pPr>
      <w:spacing w:before="120" w:line="300" w:lineRule="auto"/>
      <w:ind w:left="361" w:leftChars="172"/>
    </w:pPr>
    <w:rPr>
      <w:rFonts w:ascii="Arial" w:hAnsi="Arial" w:cs="宋体"/>
      <w:sz w:val="24"/>
      <w:lang w:eastAsia="en-US"/>
    </w:rPr>
  </w:style>
  <w:style w:type="character" w:customStyle="1" w:styleId="1184">
    <w:name w:val="htd01"/>
    <w:qFormat/>
    <w:uiPriority w:val="0"/>
    <w:rPr>
      <w:rFonts w:ascii="Tahoma" w:hAnsi="Tahoma" w:cs="Tahoma"/>
      <w:kern w:val="0"/>
      <w:sz w:val="20"/>
      <w:szCs w:val="20"/>
      <w:lang w:eastAsia="en-US"/>
    </w:rPr>
  </w:style>
  <w:style w:type="character" w:customStyle="1" w:styleId="1185">
    <w:name w:val="正文－zlb Char Char"/>
    <w:link w:val="1186"/>
    <w:qFormat/>
    <w:uiPriority w:val="0"/>
    <w:rPr>
      <w:rFonts w:ascii="宋体" w:hAnsi="Tahoma" w:cs="宋体"/>
      <w:sz w:val="24"/>
      <w:szCs w:val="24"/>
    </w:rPr>
  </w:style>
  <w:style w:type="paragraph" w:customStyle="1" w:styleId="1186">
    <w:name w:val="正文－zlb"/>
    <w:basedOn w:val="1"/>
    <w:link w:val="1185"/>
    <w:qFormat/>
    <w:uiPriority w:val="0"/>
    <w:pPr>
      <w:adjustRightInd w:val="0"/>
      <w:snapToGrid w:val="0"/>
      <w:spacing w:line="360" w:lineRule="auto"/>
      <w:ind w:firstLine="420"/>
    </w:pPr>
    <w:rPr>
      <w:rFonts w:ascii="宋体" w:hAnsi="Tahoma" w:cs="宋体"/>
      <w:sz w:val="24"/>
      <w:szCs w:val="24"/>
    </w:rPr>
  </w:style>
  <w:style w:type="character" w:customStyle="1" w:styleId="1187">
    <w:name w:val="图表文字中 Char"/>
    <w:link w:val="1188"/>
    <w:qFormat/>
    <w:locked/>
    <w:uiPriority w:val="0"/>
  </w:style>
  <w:style w:type="paragraph" w:customStyle="1" w:styleId="1188">
    <w:name w:val="图表文字中"/>
    <w:link w:val="1187"/>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189">
    <w:name w:val="H3 Char1"/>
    <w:qFormat/>
    <w:uiPriority w:val="0"/>
    <w:rPr>
      <w:rFonts w:ascii="Tahoma" w:hAnsi="Tahoma" w:cs="Tahoma"/>
      <w:b/>
      <w:bCs/>
      <w:kern w:val="2"/>
      <w:sz w:val="32"/>
      <w:szCs w:val="32"/>
      <w:lang w:eastAsia="en-US"/>
    </w:rPr>
  </w:style>
  <w:style w:type="character" w:customStyle="1" w:styleId="1190">
    <w:name w:val="章节 Char Char Char Char"/>
    <w:qFormat/>
    <w:uiPriority w:val="0"/>
    <w:rPr>
      <w:rFonts w:ascii="Tahoma" w:hAnsi="Tahoma" w:eastAsia="宋体" w:cs="Tahoma"/>
      <w:b/>
      <w:kern w:val="2"/>
      <w:sz w:val="32"/>
      <w:szCs w:val="32"/>
      <w:lang w:val="en-US" w:eastAsia="zh-CN" w:bidi="ar-SA"/>
    </w:rPr>
  </w:style>
  <w:style w:type="character" w:customStyle="1" w:styleId="1191">
    <w:name w:val="数字"/>
    <w:qFormat/>
    <w:uiPriority w:val="0"/>
    <w:rPr>
      <w:rFonts w:ascii="Tahoma" w:hAnsi="Tahoma" w:eastAsia="黑体" w:cs="Tahoma"/>
      <w:b/>
      <w:kern w:val="0"/>
      <w:sz w:val="21"/>
      <w:szCs w:val="20"/>
      <w:lang w:eastAsia="en-US"/>
    </w:rPr>
  </w:style>
  <w:style w:type="paragraph" w:customStyle="1" w:styleId="1192">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193">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19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195">
    <w:name w:val="CM96"/>
    <w:basedOn w:val="592"/>
    <w:next w:val="592"/>
    <w:qFormat/>
    <w:uiPriority w:val="0"/>
    <w:pPr>
      <w:spacing w:after="298"/>
    </w:pPr>
    <w:rPr>
      <w:color w:val="auto"/>
      <w:szCs w:val="24"/>
    </w:rPr>
  </w:style>
  <w:style w:type="paragraph" w:customStyle="1" w:styleId="1196">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197">
    <w:name w:val="表格6"/>
    <w:basedOn w:val="1198"/>
    <w:qFormat/>
    <w:uiPriority w:val="0"/>
    <w:pPr>
      <w:ind w:left="737" w:firstLine="0"/>
    </w:pPr>
  </w:style>
  <w:style w:type="paragraph" w:customStyle="1" w:styleId="1198">
    <w:name w:val="表格5"/>
    <w:basedOn w:val="1199"/>
    <w:qFormat/>
    <w:uiPriority w:val="0"/>
    <w:pPr>
      <w:ind w:left="1021" w:hanging="284"/>
    </w:pPr>
    <w:rPr>
      <w:rFonts w:ascii="宋体"/>
    </w:rPr>
  </w:style>
  <w:style w:type="paragraph" w:customStyle="1" w:styleId="1199">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00">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01">
    <w:name w:val="公文标题"/>
    <w:basedOn w:val="1"/>
    <w:qFormat/>
    <w:uiPriority w:val="0"/>
    <w:pPr>
      <w:jc w:val="center"/>
    </w:pPr>
    <w:rPr>
      <w:rFonts w:ascii="仿宋_GB2312" w:hAnsi="Times New Roman" w:eastAsia="仿宋_GB2312" w:cs="Times New Roman"/>
      <w:sz w:val="44"/>
      <w:szCs w:val="32"/>
    </w:rPr>
  </w:style>
  <w:style w:type="paragraph" w:customStyle="1" w:styleId="1202">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03">
    <w:name w:val="zhou1"/>
    <w:basedOn w:val="1"/>
    <w:qFormat/>
    <w:uiPriority w:val="0"/>
    <w:rPr>
      <w:rFonts w:ascii="Times New Roman" w:hAnsi="Times New Roman" w:eastAsia="宋体" w:cs="Times New Roman"/>
      <w:szCs w:val="24"/>
    </w:rPr>
  </w:style>
  <w:style w:type="paragraph" w:customStyle="1" w:styleId="1204">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05">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06">
    <w:name w:val="级别3"/>
    <w:basedOn w:val="1175"/>
    <w:qFormat/>
    <w:uiPriority w:val="0"/>
    <w:pPr>
      <w:tabs>
        <w:tab w:val="left" w:pos="709"/>
        <w:tab w:val="left" w:pos="1887"/>
        <w:tab w:val="clear" w:pos="1320"/>
      </w:tabs>
      <w:ind w:left="709"/>
      <w:outlineLvl w:val="2"/>
    </w:pPr>
    <w:rPr>
      <w:b w:val="0"/>
    </w:rPr>
  </w:style>
  <w:style w:type="paragraph" w:customStyle="1" w:styleId="1207">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08">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09">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10">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11">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12">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13">
    <w:name w:val="CM62"/>
    <w:basedOn w:val="592"/>
    <w:next w:val="592"/>
    <w:qFormat/>
    <w:uiPriority w:val="0"/>
    <w:pPr>
      <w:spacing w:line="400" w:lineRule="atLeast"/>
    </w:pPr>
    <w:rPr>
      <w:color w:val="auto"/>
      <w:szCs w:val="24"/>
    </w:rPr>
  </w:style>
  <w:style w:type="paragraph" w:customStyle="1" w:styleId="1214">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15">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16">
    <w:name w:val="Char Char Char Char4"/>
    <w:basedOn w:val="1"/>
    <w:next w:val="1"/>
    <w:qFormat/>
    <w:uiPriority w:val="0"/>
    <w:rPr>
      <w:rFonts w:ascii="Times New Roman" w:hAnsi="Times New Roman" w:eastAsia="宋体" w:cs="Times New Roman"/>
      <w:szCs w:val="20"/>
    </w:rPr>
  </w:style>
  <w:style w:type="paragraph" w:customStyle="1" w:styleId="1217">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18">
    <w:name w:val="Char13"/>
    <w:basedOn w:val="1"/>
    <w:qFormat/>
    <w:uiPriority w:val="0"/>
    <w:rPr>
      <w:rFonts w:ascii="Tahoma" w:hAnsi="Tahoma" w:eastAsia="宋体" w:cs="Times New Roman"/>
      <w:sz w:val="24"/>
      <w:szCs w:val="20"/>
    </w:rPr>
  </w:style>
  <w:style w:type="paragraph" w:customStyle="1" w:styleId="1219">
    <w:name w:val="zhou3"/>
    <w:basedOn w:val="1"/>
    <w:qFormat/>
    <w:uiPriority w:val="0"/>
    <w:rPr>
      <w:rFonts w:ascii="Times New Roman" w:hAnsi="Times New Roman" w:eastAsia="宋体" w:cs="Times New Roman"/>
      <w:szCs w:val="24"/>
    </w:rPr>
  </w:style>
  <w:style w:type="paragraph" w:customStyle="1" w:styleId="1220">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21">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22">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23">
    <w:name w:val="级别6"/>
    <w:basedOn w:val="1224"/>
    <w:qFormat/>
    <w:uiPriority w:val="0"/>
    <w:pPr>
      <w:tabs>
        <w:tab w:val="left" w:pos="780"/>
        <w:tab w:val="left" w:pos="992"/>
        <w:tab w:val="left" w:pos="1134"/>
        <w:tab w:val="left" w:pos="2727"/>
        <w:tab w:val="left" w:pos="3147"/>
      </w:tabs>
      <w:ind w:left="1134"/>
      <w:outlineLvl w:val="5"/>
    </w:pPr>
  </w:style>
  <w:style w:type="paragraph" w:customStyle="1" w:styleId="1224">
    <w:name w:val="级别5"/>
    <w:basedOn w:val="1181"/>
    <w:qFormat/>
    <w:uiPriority w:val="0"/>
    <w:pPr>
      <w:tabs>
        <w:tab w:val="left" w:pos="992"/>
        <w:tab w:val="left" w:pos="2727"/>
        <w:tab w:val="clear" w:pos="360"/>
        <w:tab w:val="clear" w:pos="2307"/>
      </w:tabs>
      <w:ind w:left="992"/>
      <w:outlineLvl w:val="4"/>
    </w:pPr>
  </w:style>
  <w:style w:type="paragraph" w:customStyle="1" w:styleId="1225">
    <w:name w:val="Char211"/>
    <w:basedOn w:val="1"/>
    <w:qFormat/>
    <w:uiPriority w:val="0"/>
    <w:rPr>
      <w:rFonts w:ascii="仿宋_GB2312" w:hAnsi="Times New Roman" w:eastAsia="仿宋_GB2312" w:cs="Times New Roman"/>
      <w:b/>
      <w:sz w:val="32"/>
      <w:szCs w:val="32"/>
    </w:rPr>
  </w:style>
  <w:style w:type="paragraph" w:customStyle="1" w:styleId="1226">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27">
    <w:name w:val="级别8"/>
    <w:basedOn w:val="1228"/>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28">
    <w:name w:val="级别7"/>
    <w:basedOn w:val="1223"/>
    <w:qFormat/>
    <w:uiPriority w:val="0"/>
    <w:pPr>
      <w:tabs>
        <w:tab w:val="left" w:pos="1276"/>
        <w:tab w:val="left" w:pos="3567"/>
        <w:tab w:val="clear" w:pos="1134"/>
        <w:tab w:val="clear" w:pos="3147"/>
      </w:tabs>
      <w:ind w:left="1196" w:hanging="1196"/>
      <w:outlineLvl w:val="6"/>
    </w:pPr>
  </w:style>
  <w:style w:type="paragraph" w:customStyle="1" w:styleId="1229">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30">
    <w:name w:val="zhou2"/>
    <w:basedOn w:val="1"/>
    <w:qFormat/>
    <w:uiPriority w:val="0"/>
    <w:rPr>
      <w:rFonts w:ascii="Times New Roman" w:hAnsi="Times New Roman" w:eastAsia="宋体" w:cs="Times New Roman"/>
      <w:szCs w:val="24"/>
    </w:rPr>
  </w:style>
  <w:style w:type="paragraph" w:customStyle="1" w:styleId="1231">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32">
    <w:name w:val="Char5"/>
    <w:basedOn w:val="1"/>
    <w:link w:val="1233"/>
    <w:qFormat/>
    <w:uiPriority w:val="0"/>
    <w:pPr>
      <w:snapToGrid w:val="0"/>
      <w:spacing w:line="400" w:lineRule="exact"/>
    </w:pPr>
    <w:rPr>
      <w:rFonts w:ascii="宋体" w:hAnsi="宋体" w:eastAsia="宋体" w:cs="Times New Roman"/>
      <w:b/>
      <w:szCs w:val="21"/>
    </w:rPr>
  </w:style>
  <w:style w:type="character" w:customStyle="1" w:styleId="1233">
    <w:name w:val="Char Char131"/>
    <w:link w:val="1232"/>
    <w:qFormat/>
    <w:uiPriority w:val="0"/>
    <w:rPr>
      <w:rFonts w:ascii="宋体" w:hAnsi="宋体" w:eastAsia="宋体" w:cs="Times New Roman"/>
      <w:b/>
      <w:szCs w:val="21"/>
    </w:rPr>
  </w:style>
  <w:style w:type="paragraph" w:customStyle="1" w:styleId="123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35">
    <w:name w:val="Char Char Char Char Char Char1 Char1"/>
    <w:basedOn w:val="1"/>
    <w:qFormat/>
    <w:uiPriority w:val="0"/>
    <w:rPr>
      <w:rFonts w:ascii="Times New Roman" w:hAnsi="Times New Roman" w:eastAsia="宋体" w:cs="Times New Roman"/>
      <w:sz w:val="24"/>
      <w:szCs w:val="24"/>
    </w:rPr>
  </w:style>
  <w:style w:type="paragraph" w:customStyle="1" w:styleId="1236">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37">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3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39">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40">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41">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42">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43">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44">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45">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46">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47">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48">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9">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50">
    <w:name w:val="样式 标题 4标题 4 CharPara4CDR_Lev 4Title3h44 dashddash标题 4 C..."/>
    <w:basedOn w:val="6"/>
    <w:next w:val="5"/>
    <w:link w:val="1251"/>
    <w:qFormat/>
    <w:uiPriority w:val="0"/>
    <w:pPr>
      <w:tabs>
        <w:tab w:val="left" w:pos="0"/>
      </w:tabs>
      <w:spacing w:before="140" w:after="150" w:line="377" w:lineRule="auto"/>
    </w:pPr>
    <w:rPr>
      <w:rFonts w:eastAsia="宋体"/>
      <w:b w:val="0"/>
      <w:bCs w:val="0"/>
      <w:sz w:val="24"/>
      <w:szCs w:val="21"/>
    </w:rPr>
  </w:style>
  <w:style w:type="character" w:customStyle="1" w:styleId="1251">
    <w:name w:val="样式 标题 4标题 4 CharPara4CDR_Lev 4Title3h44 dashddash标题 4 C... Char"/>
    <w:link w:val="1250"/>
    <w:qFormat/>
    <w:uiPriority w:val="0"/>
    <w:rPr>
      <w:rFonts w:ascii="Arial" w:hAnsi="Arial" w:eastAsia="宋体" w:cs="Times New Roman"/>
      <w:sz w:val="24"/>
      <w:szCs w:val="21"/>
    </w:rPr>
  </w:style>
  <w:style w:type="paragraph" w:customStyle="1" w:styleId="1252">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53">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54">
    <w:name w:val="标题 1 Char Char"/>
    <w:qFormat/>
    <w:uiPriority w:val="0"/>
    <w:rPr>
      <w:rFonts w:eastAsia="宋体"/>
      <w:b/>
      <w:bCs/>
      <w:kern w:val="44"/>
      <w:sz w:val="28"/>
      <w:szCs w:val="44"/>
      <w:lang w:val="en-US" w:eastAsia="zh-CN" w:bidi="ar-SA"/>
    </w:rPr>
  </w:style>
  <w:style w:type="character" w:customStyle="1" w:styleId="1255">
    <w:name w:val="标题 2 Char Char1"/>
    <w:qFormat/>
    <w:uiPriority w:val="0"/>
    <w:rPr>
      <w:rFonts w:ascii="Arial" w:hAnsi="Arial" w:eastAsia="宋体"/>
      <w:b/>
      <w:bCs/>
      <w:kern w:val="44"/>
      <w:sz w:val="24"/>
      <w:szCs w:val="32"/>
      <w:lang w:val="en-US" w:eastAsia="zh-CN" w:bidi="ar-SA"/>
    </w:rPr>
  </w:style>
  <w:style w:type="character" w:customStyle="1" w:styleId="1256">
    <w:name w:val="标题 3 Char Char"/>
    <w:qFormat/>
    <w:uiPriority w:val="0"/>
    <w:rPr>
      <w:rFonts w:eastAsia="宋体"/>
      <w:bCs/>
      <w:kern w:val="2"/>
      <w:sz w:val="24"/>
      <w:szCs w:val="32"/>
      <w:lang w:val="en-US" w:eastAsia="zh-CN" w:bidi="ar-SA"/>
    </w:rPr>
  </w:style>
  <w:style w:type="paragraph" w:customStyle="1" w:styleId="1257">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58">
    <w:name w:val="表左对齐"/>
    <w:basedOn w:val="1"/>
    <w:qFormat/>
    <w:uiPriority w:val="0"/>
    <w:pPr>
      <w:spacing w:line="400" w:lineRule="exact"/>
    </w:pPr>
    <w:rPr>
      <w:rFonts w:ascii="Times New Roman" w:hAnsi="Times New Roman" w:eastAsia="宋体" w:cs="宋体"/>
      <w:sz w:val="24"/>
      <w:szCs w:val="20"/>
    </w:rPr>
  </w:style>
  <w:style w:type="paragraph" w:customStyle="1" w:styleId="1259">
    <w:name w:val="表中对齐"/>
    <w:basedOn w:val="1258"/>
    <w:qFormat/>
    <w:uiPriority w:val="0"/>
    <w:pPr>
      <w:numPr>
        <w:ilvl w:val="0"/>
        <w:numId w:val="12"/>
      </w:numPr>
      <w:tabs>
        <w:tab w:val="clear" w:pos="2"/>
      </w:tabs>
      <w:ind w:left="0" w:firstLine="0"/>
      <w:jc w:val="center"/>
    </w:pPr>
  </w:style>
  <w:style w:type="paragraph" w:customStyle="1" w:styleId="1260">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61">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62">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6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264">
    <w:name w:val="标题 3 Char Char Char Char Char Char Char Char Char Char Char"/>
    <w:qFormat/>
    <w:uiPriority w:val="0"/>
    <w:rPr>
      <w:b/>
      <w:bCs/>
      <w:szCs w:val="32"/>
    </w:rPr>
  </w:style>
  <w:style w:type="paragraph" w:customStyle="1" w:styleId="1265">
    <w:name w:val="简单回函地址"/>
    <w:basedOn w:val="1"/>
    <w:qFormat/>
    <w:uiPriority w:val="0"/>
    <w:rPr>
      <w:rFonts w:ascii="Times New Roman" w:hAnsi="Times New Roman" w:eastAsia="宋体" w:cs="Times New Roman"/>
      <w:szCs w:val="20"/>
    </w:rPr>
  </w:style>
  <w:style w:type="paragraph" w:customStyle="1" w:styleId="1266">
    <w:name w:val="样式5"/>
    <w:basedOn w:val="56"/>
    <w:qFormat/>
    <w:uiPriority w:val="0"/>
    <w:pPr>
      <w:ind w:left="0" w:firstLine="540" w:firstLineChars="225"/>
    </w:pPr>
    <w:rPr>
      <w:kern w:val="28"/>
      <w:sz w:val="24"/>
    </w:rPr>
  </w:style>
  <w:style w:type="paragraph" w:customStyle="1" w:styleId="126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268">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26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27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27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27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27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27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275">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27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277">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27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28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281">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28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283">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284">
    <w:name w:val="search_content1"/>
    <w:qFormat/>
    <w:uiPriority w:val="0"/>
    <w:rPr>
      <w:sz w:val="22"/>
      <w:szCs w:val="22"/>
    </w:rPr>
  </w:style>
  <w:style w:type="paragraph" w:customStyle="1" w:styleId="1285">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28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287">
    <w:name w:val="样式 正文缩进 + 黑色 Char"/>
    <w:link w:val="1288"/>
    <w:qFormat/>
    <w:uiPriority w:val="0"/>
    <w:rPr>
      <w:rFonts w:ascii="Arial" w:hAnsi="Arial" w:cs="Arial"/>
      <w:sz w:val="28"/>
      <w:szCs w:val="28"/>
    </w:rPr>
  </w:style>
  <w:style w:type="paragraph" w:customStyle="1" w:styleId="1288">
    <w:name w:val="样式 正文缩进 + 黑色"/>
    <w:basedOn w:val="19"/>
    <w:link w:val="1287"/>
    <w:qFormat/>
    <w:uiPriority w:val="0"/>
    <w:pPr>
      <w:tabs>
        <w:tab w:val="left" w:pos="1123"/>
      </w:tabs>
      <w:spacing w:line="480" w:lineRule="exact"/>
      <w:ind w:firstLine="547" w:firstLineChars="0"/>
    </w:pPr>
    <w:rPr>
      <w:rFonts w:ascii="Arial" w:hAnsi="Arial" w:cs="Arial" w:eastAsiaTheme="minorEastAsia"/>
      <w:sz w:val="28"/>
      <w:szCs w:val="28"/>
    </w:rPr>
  </w:style>
  <w:style w:type="paragraph" w:customStyle="1" w:styleId="1289">
    <w:name w:val="正文缩进2"/>
    <w:basedOn w:val="1"/>
    <w:qFormat/>
    <w:uiPriority w:val="0"/>
    <w:pPr>
      <w:ind w:firstLine="420" w:firstLineChars="200"/>
    </w:pPr>
    <w:rPr>
      <w:rFonts w:ascii="Arial" w:hAnsi="Arial" w:eastAsia="宋体" w:cs="Arial"/>
      <w:sz w:val="24"/>
      <w:szCs w:val="24"/>
    </w:rPr>
  </w:style>
  <w:style w:type="character" w:customStyle="1" w:styleId="1290">
    <w:name w:val="Char Char14"/>
    <w:qFormat/>
    <w:uiPriority w:val="0"/>
    <w:rPr>
      <w:rFonts w:ascii="宋体" w:hAnsi="Courier New" w:eastAsia="宋体" w:cs="Courier New"/>
      <w:kern w:val="2"/>
      <w:sz w:val="21"/>
      <w:szCs w:val="21"/>
      <w:lang w:val="en-US" w:eastAsia="zh-CN" w:bidi="ar-SA"/>
    </w:rPr>
  </w:style>
  <w:style w:type="paragraph" w:customStyle="1" w:styleId="1291">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292">
    <w:name w:val="Char Char41"/>
    <w:qFormat/>
    <w:uiPriority w:val="0"/>
    <w:rPr>
      <w:rFonts w:eastAsia="宋体"/>
      <w:kern w:val="2"/>
      <w:sz w:val="18"/>
      <w:lang w:val="en-US" w:eastAsia="zh-CN" w:bidi="ar-SA"/>
    </w:rPr>
  </w:style>
  <w:style w:type="paragraph" w:customStyle="1" w:styleId="1293">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294">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295">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296">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297">
    <w:name w:val="Char Char Char1 Char"/>
    <w:basedOn w:val="23"/>
    <w:qFormat/>
    <w:uiPriority w:val="0"/>
    <w:rPr>
      <w:rFonts w:ascii="Tahoma" w:hAnsi="Tahoma"/>
      <w:sz w:val="24"/>
    </w:rPr>
  </w:style>
  <w:style w:type="paragraph" w:customStyle="1" w:styleId="1298">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299">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00">
    <w:name w:val="标题333"/>
    <w:basedOn w:val="1"/>
    <w:qFormat/>
    <w:uiPriority w:val="0"/>
    <w:pPr>
      <w:spacing w:line="360" w:lineRule="auto"/>
    </w:pPr>
    <w:rPr>
      <w:rFonts w:ascii="宋体" w:hAnsi="宋体" w:eastAsia="宋体" w:cs="宋体"/>
      <w:b/>
      <w:bCs/>
      <w:sz w:val="24"/>
      <w:szCs w:val="20"/>
    </w:rPr>
  </w:style>
  <w:style w:type="paragraph" w:customStyle="1" w:styleId="1301">
    <w:name w:val="标题222"/>
    <w:basedOn w:val="1"/>
    <w:qFormat/>
    <w:uiPriority w:val="0"/>
    <w:pPr>
      <w:spacing w:line="360" w:lineRule="auto"/>
    </w:pPr>
    <w:rPr>
      <w:rFonts w:ascii="Times New Roman" w:hAnsi="Times New Roman" w:eastAsia="宋体" w:cs="宋体"/>
      <w:b/>
      <w:bCs/>
      <w:sz w:val="30"/>
      <w:szCs w:val="20"/>
    </w:rPr>
  </w:style>
  <w:style w:type="paragraph" w:customStyle="1" w:styleId="1302">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0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04">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05">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06">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07">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08">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09">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10">
    <w:name w:val="列出段落2"/>
    <w:basedOn w:val="1"/>
    <w:qFormat/>
    <w:uiPriority w:val="0"/>
    <w:pPr>
      <w:ind w:firstLine="420" w:firstLineChars="200"/>
    </w:pPr>
    <w:rPr>
      <w:rFonts w:ascii="Calibri" w:hAnsi="Calibri" w:eastAsia="宋体" w:cs="Times New Roman"/>
    </w:rPr>
  </w:style>
  <w:style w:type="paragraph" w:customStyle="1" w:styleId="1311">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12">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13">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14">
    <w:name w:val="样式 标题 2Title2H2h22nd levelheading 2Underrubrik1prop2PIM2... Char"/>
    <w:link w:val="1315"/>
    <w:qFormat/>
    <w:locked/>
    <w:uiPriority w:val="0"/>
    <w:rPr>
      <w:rFonts w:ascii="宋体" w:hAnsi="宋体" w:cs="宋体"/>
      <w:color w:val="000000"/>
      <w:sz w:val="24"/>
    </w:rPr>
  </w:style>
  <w:style w:type="paragraph" w:customStyle="1" w:styleId="1315">
    <w:name w:val="样式 标题 2Title2H2h22nd levelheading 2Underrubrik1prop2PIM2..."/>
    <w:basedOn w:val="4"/>
    <w:link w:val="1314"/>
    <w:qFormat/>
    <w:uiPriority w:val="0"/>
    <w:pPr>
      <w:spacing w:before="100" w:beforeAutospacing="1" w:after="100" w:afterAutospacing="1" w:line="415" w:lineRule="auto"/>
    </w:pPr>
    <w:rPr>
      <w:rFonts w:ascii="宋体" w:hAnsi="宋体" w:cs="宋体" w:eastAsiaTheme="minorEastAsia"/>
      <w:b w:val="0"/>
      <w:bCs w:val="0"/>
      <w:color w:val="000000"/>
      <w:szCs w:val="22"/>
    </w:rPr>
  </w:style>
  <w:style w:type="character" w:customStyle="1" w:styleId="1316">
    <w:name w:val="标书样式 Char"/>
    <w:link w:val="1317"/>
    <w:qFormat/>
    <w:locked/>
    <w:uiPriority w:val="0"/>
    <w:rPr>
      <w:rFonts w:ascii="仿宋_GB2312" w:eastAsia="仿宋_GB2312"/>
      <w:sz w:val="24"/>
      <w:szCs w:val="24"/>
    </w:rPr>
  </w:style>
  <w:style w:type="paragraph" w:customStyle="1" w:styleId="1317">
    <w:name w:val="标书样式"/>
    <w:basedOn w:val="1"/>
    <w:link w:val="1316"/>
    <w:qFormat/>
    <w:uiPriority w:val="0"/>
    <w:pPr>
      <w:spacing w:line="360" w:lineRule="auto"/>
      <w:ind w:firstLine="480" w:firstLineChars="200"/>
    </w:pPr>
    <w:rPr>
      <w:rFonts w:ascii="仿宋_GB2312" w:eastAsia="仿宋_GB2312"/>
      <w:sz w:val="24"/>
      <w:szCs w:val="24"/>
    </w:rPr>
  </w:style>
  <w:style w:type="character" w:customStyle="1" w:styleId="1318">
    <w:name w:val="ZK_正文缩进 Char"/>
    <w:link w:val="1319"/>
    <w:qFormat/>
    <w:locked/>
    <w:uiPriority w:val="0"/>
    <w:rPr>
      <w:sz w:val="24"/>
    </w:rPr>
  </w:style>
  <w:style w:type="paragraph" w:customStyle="1" w:styleId="1319">
    <w:name w:val="ZK_正文缩进"/>
    <w:basedOn w:val="1"/>
    <w:link w:val="1318"/>
    <w:qFormat/>
    <w:uiPriority w:val="0"/>
    <w:pPr>
      <w:adjustRightInd w:val="0"/>
      <w:spacing w:line="300" w:lineRule="auto"/>
      <w:ind w:firstLine="200" w:firstLineChars="200"/>
    </w:pPr>
    <w:rPr>
      <w:sz w:val="24"/>
    </w:rPr>
  </w:style>
  <w:style w:type="character" w:customStyle="1" w:styleId="1320">
    <w:name w:val="ZK_列表项目符号 Char"/>
    <w:link w:val="1321"/>
    <w:qFormat/>
    <w:locked/>
    <w:uiPriority w:val="0"/>
    <w:rPr>
      <w:sz w:val="24"/>
    </w:rPr>
  </w:style>
  <w:style w:type="paragraph" w:customStyle="1" w:styleId="1321">
    <w:name w:val="ZK_列表项目符号"/>
    <w:basedOn w:val="1"/>
    <w:next w:val="1"/>
    <w:link w:val="1320"/>
    <w:qFormat/>
    <w:uiPriority w:val="0"/>
    <w:pPr>
      <w:tabs>
        <w:tab w:val="left" w:pos="907"/>
      </w:tabs>
      <w:adjustRightInd w:val="0"/>
      <w:spacing w:line="300" w:lineRule="auto"/>
      <w:ind w:left="907" w:hanging="340"/>
      <w:contextualSpacing/>
    </w:pPr>
    <w:rPr>
      <w:sz w:val="24"/>
    </w:rPr>
  </w:style>
  <w:style w:type="character" w:customStyle="1" w:styleId="1322">
    <w:name w:val="ZK_标题4 Char"/>
    <w:link w:val="1323"/>
    <w:qFormat/>
    <w:locked/>
    <w:uiPriority w:val="0"/>
    <w:rPr>
      <w:rFonts w:ascii="Arial" w:hAnsi="Arial" w:eastAsia="黑体" w:cs="Arial"/>
      <w:b/>
      <w:sz w:val="28"/>
    </w:rPr>
  </w:style>
  <w:style w:type="paragraph" w:customStyle="1" w:styleId="1323">
    <w:name w:val="ZK_标题4"/>
    <w:basedOn w:val="1"/>
    <w:next w:val="1319"/>
    <w:link w:val="1322"/>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24">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25">
    <w:name w:val="Char21"/>
    <w:basedOn w:val="1"/>
    <w:qFormat/>
    <w:uiPriority w:val="0"/>
    <w:pPr>
      <w:spacing w:line="360" w:lineRule="auto"/>
    </w:pPr>
    <w:rPr>
      <w:rFonts w:ascii="Tahoma" w:hAnsi="Tahoma" w:eastAsia="宋体" w:cs="Times New Roman"/>
      <w:sz w:val="24"/>
      <w:szCs w:val="20"/>
    </w:rPr>
  </w:style>
  <w:style w:type="paragraph" w:customStyle="1" w:styleId="1326">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27">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28">
    <w:name w:val="插图题注"/>
    <w:basedOn w:val="30"/>
    <w:next w:val="64"/>
    <w:qFormat/>
    <w:uiPriority w:val="0"/>
    <w:pPr>
      <w:tabs>
        <w:tab w:val="left" w:pos="0"/>
      </w:tabs>
      <w:spacing w:before="156"/>
      <w:jc w:val="center"/>
    </w:pPr>
    <w:rPr>
      <w:rFonts w:ascii="Times New Roman" w:hAnsi="Times New Roman" w:eastAsia="楷体_GB2312" w:cs="Times New Roman"/>
      <w:b/>
      <w:sz w:val="24"/>
      <w:szCs w:val="20"/>
    </w:rPr>
  </w:style>
  <w:style w:type="paragraph" w:customStyle="1" w:styleId="1329">
    <w:name w:val="表格题注"/>
    <w:basedOn w:val="1"/>
    <w:next w:val="77"/>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30">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31">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32">
    <w:name w:val="hik-标题2"/>
    <w:next w:val="943"/>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33">
    <w:name w:val="hik-标题3"/>
    <w:next w:val="943"/>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34">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35">
    <w:name w:val="hik-标题5"/>
    <w:basedOn w:val="943"/>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36">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37">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38">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39">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40">
    <w:name w:val="bold size20 gray1 fontsans"/>
    <w:qFormat/>
    <w:uiPriority w:val="0"/>
  </w:style>
  <w:style w:type="character" w:customStyle="1" w:styleId="1341">
    <w:name w:val="article1"/>
    <w:qFormat/>
    <w:uiPriority w:val="0"/>
    <w:rPr>
      <w:sz w:val="22"/>
      <w:szCs w:val="22"/>
    </w:rPr>
  </w:style>
  <w:style w:type="character" w:customStyle="1" w:styleId="1342">
    <w:name w:val="title2 style1"/>
    <w:qFormat/>
    <w:uiPriority w:val="0"/>
  </w:style>
  <w:style w:type="character" w:customStyle="1" w:styleId="1343">
    <w:name w:val="bluetxt1"/>
    <w:qFormat/>
    <w:uiPriority w:val="0"/>
  </w:style>
  <w:style w:type="character" w:customStyle="1" w:styleId="1344">
    <w:name w:val="tcnt3"/>
    <w:qFormat/>
    <w:uiPriority w:val="0"/>
  </w:style>
  <w:style w:type="character" w:customStyle="1" w:styleId="1345">
    <w:name w:val="H4 Char1"/>
    <w:qFormat/>
    <w:uiPriority w:val="0"/>
    <w:rPr>
      <w:rFonts w:ascii="宋体" w:hAnsi="Arial" w:eastAsia="宋体"/>
      <w:bCs/>
      <w:kern w:val="2"/>
      <w:sz w:val="24"/>
      <w:szCs w:val="28"/>
      <w:lang w:val="en-US" w:eastAsia="zh-CN" w:bidi="ar-SA"/>
    </w:rPr>
  </w:style>
  <w:style w:type="character" w:customStyle="1" w:styleId="1346">
    <w:name w:val="b Char1"/>
    <w:qFormat/>
    <w:uiPriority w:val="0"/>
    <w:rPr>
      <w:rFonts w:ascii="宋体" w:eastAsia="宋体"/>
      <w:bCs/>
      <w:kern w:val="2"/>
      <w:sz w:val="24"/>
      <w:szCs w:val="28"/>
      <w:lang w:val="en-US" w:eastAsia="zh-CN" w:bidi="ar-SA"/>
    </w:rPr>
  </w:style>
  <w:style w:type="character" w:customStyle="1" w:styleId="1347">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48">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49">
    <w:name w:val="tpc_content1"/>
    <w:qFormat/>
    <w:uiPriority w:val="0"/>
    <w:rPr>
      <w:sz w:val="20"/>
      <w:szCs w:val="20"/>
    </w:rPr>
  </w:style>
  <w:style w:type="character" w:customStyle="1" w:styleId="1350">
    <w:name w:val="555 Char"/>
    <w:link w:val="1351"/>
    <w:qFormat/>
    <w:uiPriority w:val="0"/>
    <w:rPr>
      <w:sz w:val="28"/>
      <w:szCs w:val="28"/>
    </w:rPr>
  </w:style>
  <w:style w:type="paragraph" w:customStyle="1" w:styleId="1351">
    <w:name w:val="555"/>
    <w:link w:val="1350"/>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52">
    <w:name w:val="样式 标题 1标题1标题 1 1章节第一层论文题目章节标题 + Char"/>
    <w:link w:val="1353"/>
    <w:qFormat/>
    <w:uiPriority w:val="0"/>
    <w:rPr>
      <w:rFonts w:eastAsia="黑体"/>
      <w:b/>
      <w:bCs/>
      <w:sz w:val="32"/>
      <w:szCs w:val="44"/>
    </w:rPr>
  </w:style>
  <w:style w:type="paragraph" w:customStyle="1" w:styleId="1353">
    <w:name w:val="样式 标题 1标题1标题 1 1章节第一层论文题目章节标题 +"/>
    <w:basedOn w:val="3"/>
    <w:link w:val="1352"/>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54">
    <w:name w:val="样式 正文缩进123 Char"/>
    <w:link w:val="1355"/>
    <w:qFormat/>
    <w:uiPriority w:val="0"/>
    <w:rPr>
      <w:smallCaps/>
      <w:kern w:val="44"/>
      <w:sz w:val="28"/>
      <w:szCs w:val="28"/>
    </w:rPr>
  </w:style>
  <w:style w:type="paragraph" w:customStyle="1" w:styleId="1355">
    <w:name w:val="样式 正文缩进123"/>
    <w:basedOn w:val="19"/>
    <w:link w:val="1354"/>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56">
    <w:name w:val="样式 ！正文1） + (符号) 宋体 Char"/>
    <w:link w:val="1357"/>
    <w:qFormat/>
    <w:uiPriority w:val="0"/>
    <w:rPr>
      <w:sz w:val="27"/>
      <w:szCs w:val="27"/>
    </w:rPr>
  </w:style>
  <w:style w:type="paragraph" w:customStyle="1" w:styleId="1357">
    <w:name w:val="样式 ！正文1） + (符号) 宋体"/>
    <w:basedOn w:val="1"/>
    <w:link w:val="1356"/>
    <w:qFormat/>
    <w:uiPriority w:val="0"/>
    <w:pPr>
      <w:tabs>
        <w:tab w:val="left" w:pos="720"/>
      </w:tabs>
      <w:spacing w:line="360" w:lineRule="auto"/>
      <w:ind w:left="720"/>
      <w:jc w:val="left"/>
    </w:pPr>
    <w:rPr>
      <w:sz w:val="27"/>
      <w:szCs w:val="27"/>
    </w:rPr>
  </w:style>
  <w:style w:type="character" w:customStyle="1" w:styleId="135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59">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eastAsia="宋体" w:cs="Times New Roman"/>
      <w:bCs/>
      <w:color w:val="0000FF"/>
      <w:szCs w:val="24"/>
    </w:rPr>
  </w:style>
  <w:style w:type="paragraph" w:customStyle="1" w:styleId="1360">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61">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62">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63">
    <w:name w:val="样式 555 + 首行缩进:  2 字符"/>
    <w:basedOn w:val="1351"/>
    <w:qFormat/>
    <w:uiPriority w:val="0"/>
    <w:pPr>
      <w:spacing w:line="480" w:lineRule="exact"/>
    </w:pPr>
    <w:rPr>
      <w:rFonts w:cs="宋体"/>
      <w:szCs w:val="20"/>
    </w:rPr>
  </w:style>
  <w:style w:type="paragraph" w:customStyle="1" w:styleId="1364">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365">
    <w:name w:val="qptext"/>
    <w:basedOn w:val="1"/>
    <w:qFormat/>
    <w:uiPriority w:val="0"/>
    <w:pPr>
      <w:snapToGrid w:val="0"/>
    </w:pPr>
    <w:rPr>
      <w:rFonts w:ascii="黑体" w:hAnsi="Times New Roman" w:eastAsia="黑体" w:cs="Times New Roman"/>
      <w:sz w:val="24"/>
      <w:szCs w:val="20"/>
    </w:rPr>
  </w:style>
  <w:style w:type="paragraph" w:customStyle="1" w:styleId="1366">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367">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368">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369">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370">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371">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372">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373">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374">
    <w:name w:val="样式 样式 标题 1编号标题1111213141511112113116112122132171131...1 + 段前: 1 ..."/>
    <w:basedOn w:val="1375"/>
    <w:qFormat/>
    <w:uiPriority w:val="0"/>
    <w:pPr>
      <w:spacing w:beforeLines="0" w:afterLines="0"/>
    </w:pPr>
  </w:style>
  <w:style w:type="paragraph" w:customStyle="1" w:styleId="1375">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376">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377">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378">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379">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380">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381">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382">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383">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384">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385">
    <w:name w:val="招标—标题1"/>
    <w:basedOn w:val="4"/>
    <w:next w:val="1"/>
    <w:qFormat/>
    <w:uiPriority w:val="0"/>
    <w:pPr>
      <w:numPr>
        <w:ilvl w:val="0"/>
        <w:numId w:val="18"/>
      </w:numPr>
      <w:spacing w:before="240" w:after="180" w:line="300" w:lineRule="auto"/>
    </w:pPr>
    <w:rPr>
      <w:b w:val="0"/>
      <w:sz w:val="21"/>
      <w:szCs w:val="21"/>
    </w:rPr>
  </w:style>
  <w:style w:type="paragraph" w:customStyle="1" w:styleId="1386">
    <w:name w:val="招标—标题2"/>
    <w:basedOn w:val="1385"/>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387">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388">
    <w:name w:val="图表样式格式"/>
    <w:basedOn w:val="1"/>
    <w:qFormat/>
    <w:uiPriority w:val="0"/>
    <w:rPr>
      <w:rFonts w:ascii="Times New Roman" w:hAnsi="Times New Roman" w:eastAsia="宋体" w:cs="Times New Roman"/>
      <w:szCs w:val="24"/>
    </w:rPr>
  </w:style>
  <w:style w:type="paragraph" w:customStyle="1" w:styleId="1389">
    <w:name w:val="招标—标题4"/>
    <w:basedOn w:val="1390"/>
    <w:next w:val="1"/>
    <w:qFormat/>
    <w:uiPriority w:val="0"/>
    <w:pPr>
      <w:numPr>
        <w:ilvl w:val="3"/>
      </w:numPr>
      <w:spacing w:before="60"/>
    </w:pPr>
  </w:style>
  <w:style w:type="paragraph" w:customStyle="1" w:styleId="1390">
    <w:name w:val="招标—标题3"/>
    <w:basedOn w:val="1386"/>
    <w:next w:val="1"/>
    <w:qFormat/>
    <w:uiPriority w:val="0"/>
    <w:pPr>
      <w:keepNext/>
      <w:widowControl/>
      <w:numPr>
        <w:ilvl w:val="2"/>
      </w:numPr>
      <w:outlineLvl w:val="3"/>
    </w:pPr>
  </w:style>
  <w:style w:type="paragraph" w:customStyle="1" w:styleId="1391">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392">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393">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394">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395">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396">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397">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398">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399">
    <w:name w:val="个人答复风格"/>
    <w:qFormat/>
    <w:uiPriority w:val="0"/>
    <w:rPr>
      <w:rFonts w:ascii="Arial" w:hAnsi="Arial" w:eastAsia="宋体" w:cs="Arial"/>
      <w:color w:val="auto"/>
      <w:sz w:val="20"/>
    </w:rPr>
  </w:style>
  <w:style w:type="character" w:customStyle="1" w:styleId="1400">
    <w:name w:val="HTML Markup"/>
    <w:qFormat/>
    <w:uiPriority w:val="0"/>
    <w:rPr>
      <w:vanish/>
      <w:color w:val="FF0000"/>
    </w:rPr>
  </w:style>
  <w:style w:type="character" w:customStyle="1" w:styleId="1401">
    <w:name w:val="标题 5 Char1"/>
    <w:qFormat/>
    <w:uiPriority w:val="0"/>
    <w:rPr>
      <w:rFonts w:ascii="宋体" w:hAnsi="宋体"/>
      <w:kern w:val="2"/>
      <w:sz w:val="21"/>
      <w:u w:val="single"/>
    </w:rPr>
  </w:style>
  <w:style w:type="character" w:customStyle="1" w:styleId="1402">
    <w:name w:val="标题 8 Char1"/>
    <w:qFormat/>
    <w:uiPriority w:val="0"/>
    <w:rPr>
      <w:rFonts w:ascii="Arial" w:hAnsi="Arial" w:eastAsia="黑体"/>
      <w:sz w:val="24"/>
      <w:szCs w:val="24"/>
    </w:rPr>
  </w:style>
  <w:style w:type="character" w:customStyle="1" w:styleId="1403">
    <w:name w:val="内文 Char"/>
    <w:link w:val="1404"/>
    <w:qFormat/>
    <w:uiPriority w:val="0"/>
    <w:rPr>
      <w:rFonts w:ascii="Arial" w:hAnsi="Arial"/>
    </w:rPr>
  </w:style>
  <w:style w:type="paragraph" w:customStyle="1" w:styleId="1404">
    <w:name w:val="内文"/>
    <w:link w:val="1403"/>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05">
    <w:name w:val="个人撰写风格"/>
    <w:qFormat/>
    <w:uiPriority w:val="0"/>
    <w:rPr>
      <w:rFonts w:ascii="Arial" w:hAnsi="Arial" w:eastAsia="宋体" w:cs="Arial"/>
      <w:color w:val="auto"/>
      <w:sz w:val="20"/>
    </w:rPr>
  </w:style>
  <w:style w:type="character" w:customStyle="1" w:styleId="1406">
    <w:name w:val="样式 四号"/>
    <w:qFormat/>
    <w:uiPriority w:val="0"/>
    <w:rPr>
      <w:sz w:val="24"/>
    </w:rPr>
  </w:style>
  <w:style w:type="character" w:customStyle="1" w:styleId="1407">
    <w:name w:val="正文文本缩进 2 Char1"/>
    <w:qFormat/>
    <w:uiPriority w:val="0"/>
    <w:rPr>
      <w:kern w:val="2"/>
      <w:sz w:val="21"/>
    </w:rPr>
  </w:style>
  <w:style w:type="character" w:customStyle="1" w:styleId="1408">
    <w:name w:val="标题 6 Char1"/>
    <w:qFormat/>
    <w:uiPriority w:val="0"/>
    <w:rPr>
      <w:rFonts w:ascii="Arial" w:hAnsi="Arial" w:eastAsia="黑体"/>
      <w:b/>
      <w:bCs/>
      <w:sz w:val="24"/>
      <w:szCs w:val="24"/>
    </w:rPr>
  </w:style>
  <w:style w:type="character" w:customStyle="1" w:styleId="1409">
    <w:name w:val="正文文字缩进1 Char Char"/>
    <w:qFormat/>
    <w:uiPriority w:val="0"/>
    <w:rPr>
      <w:rFonts w:eastAsia="宋体"/>
      <w:kern w:val="2"/>
      <w:sz w:val="21"/>
      <w:szCs w:val="24"/>
      <w:lang w:val="en-US" w:eastAsia="zh-CN" w:bidi="ar-SA"/>
    </w:rPr>
  </w:style>
  <w:style w:type="character" w:customStyle="1" w:styleId="1410">
    <w:name w:val="样式 纯文本普通文字 Char纯文本 Char Char普通文字纯文本 Char Char Char Char Char...6 Char"/>
    <w:link w:val="1411"/>
    <w:qFormat/>
    <w:uiPriority w:val="0"/>
    <w:rPr>
      <w:rFonts w:ascii="宋体" w:hAnsi="Courier New" w:eastAsia="Times New Roman" w:cs="Courier New"/>
      <w:color w:val="000000"/>
      <w:szCs w:val="21"/>
    </w:rPr>
  </w:style>
  <w:style w:type="paragraph" w:customStyle="1" w:styleId="1411">
    <w:name w:val="样式 纯文本普通文字 Char纯文本 Char Char普通文字纯文本 Char Char Char Char Char...6"/>
    <w:basedOn w:val="39"/>
    <w:link w:val="1410"/>
    <w:qFormat/>
    <w:uiPriority w:val="0"/>
    <w:rPr>
      <w:rFonts w:eastAsia="Times New Roman"/>
      <w:color w:val="000000"/>
    </w:rPr>
  </w:style>
  <w:style w:type="character" w:customStyle="1" w:styleId="1412">
    <w:name w:val="标题 9 Char1"/>
    <w:qFormat/>
    <w:uiPriority w:val="0"/>
    <w:rPr>
      <w:rFonts w:ascii="Arial" w:hAnsi="Arial" w:eastAsia="黑体"/>
      <w:sz w:val="21"/>
      <w:szCs w:val="21"/>
    </w:rPr>
  </w:style>
  <w:style w:type="character" w:customStyle="1" w:styleId="1413">
    <w:name w:val="标题 7 Char1"/>
    <w:qFormat/>
    <w:uiPriority w:val="0"/>
    <w:rPr>
      <w:b/>
      <w:bCs/>
      <w:sz w:val="24"/>
      <w:szCs w:val="24"/>
    </w:rPr>
  </w:style>
  <w:style w:type="paragraph" w:customStyle="1" w:styleId="1414">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15">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16">
    <w:name w:val="批注文字1"/>
    <w:basedOn w:val="1"/>
    <w:qFormat/>
    <w:uiPriority w:val="0"/>
    <w:pPr>
      <w:jc w:val="left"/>
    </w:pPr>
    <w:rPr>
      <w:rFonts w:ascii="Times New Roman" w:hAnsi="Times New Roman" w:eastAsia="宋体" w:cs="Times New Roman"/>
      <w:szCs w:val="20"/>
    </w:rPr>
  </w:style>
  <w:style w:type="paragraph" w:customStyle="1" w:styleId="1417">
    <w:name w:val="Char Char3 Char"/>
    <w:basedOn w:val="1"/>
    <w:qFormat/>
    <w:uiPriority w:val="0"/>
    <w:rPr>
      <w:rFonts w:ascii="仿宋_GB2312" w:hAnsi="Times New Roman" w:eastAsia="仿宋_GB2312" w:cs="Times New Roman"/>
      <w:b/>
      <w:sz w:val="32"/>
      <w:szCs w:val="32"/>
    </w:rPr>
  </w:style>
  <w:style w:type="paragraph" w:customStyle="1" w:styleId="1418">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19">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paragraph" w:customStyle="1" w:styleId="1420">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21">
    <w:name w:val="样式 表格文字图表文字 + 段前: 0.2 行 段后: 0.5 行"/>
    <w:basedOn w:val="956"/>
    <w:qFormat/>
    <w:uiPriority w:val="0"/>
    <w:pPr>
      <w:spacing w:beforeLines="50" w:afterLines="20" w:line="240" w:lineRule="auto"/>
    </w:pPr>
    <w:rPr>
      <w:rFonts w:eastAsia="仿宋" w:cs="宋体"/>
    </w:rPr>
  </w:style>
  <w:style w:type="paragraph" w:customStyle="1" w:styleId="1422">
    <w:name w:val="样式 表内正文 + 五号 行距: 单倍行距"/>
    <w:basedOn w:val="1423"/>
    <w:qFormat/>
    <w:uiPriority w:val="0"/>
    <w:pPr>
      <w:adjustRightInd w:val="0"/>
      <w:snapToGrid w:val="0"/>
    </w:pPr>
    <w:rPr>
      <w:rFonts w:ascii="Arial" w:hAnsi="Arial" w:cs="宋体"/>
      <w:sz w:val="21"/>
    </w:rPr>
  </w:style>
  <w:style w:type="paragraph" w:customStyle="1" w:styleId="1423">
    <w:name w:val="表内正文"/>
    <w:basedOn w:val="1"/>
    <w:qFormat/>
    <w:uiPriority w:val="0"/>
    <w:rPr>
      <w:rFonts w:ascii="宋体" w:hAnsi="Times New Roman" w:eastAsia="宋体" w:cs="Times New Roman"/>
      <w:sz w:val="20"/>
      <w:szCs w:val="20"/>
    </w:rPr>
  </w:style>
  <w:style w:type="paragraph" w:customStyle="1" w:styleId="1424">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25">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26">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27">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28">
    <w:name w:val="Char Char1 Char Char Char Char"/>
    <w:basedOn w:val="1"/>
    <w:qFormat/>
    <w:uiPriority w:val="0"/>
    <w:rPr>
      <w:rFonts w:ascii="仿宋_GB2312" w:hAnsi="Times New Roman" w:eastAsia="仿宋_GB2312" w:cs="Times New Roman"/>
      <w:b/>
      <w:sz w:val="32"/>
      <w:szCs w:val="32"/>
    </w:rPr>
  </w:style>
  <w:style w:type="paragraph" w:customStyle="1" w:styleId="1429">
    <w:name w:val="CM89"/>
    <w:basedOn w:val="592"/>
    <w:next w:val="592"/>
    <w:qFormat/>
    <w:uiPriority w:val="0"/>
    <w:pPr>
      <w:spacing w:line="440" w:lineRule="atLeast"/>
    </w:pPr>
    <w:rPr>
      <w:color w:val="auto"/>
      <w:szCs w:val="24"/>
    </w:rPr>
  </w:style>
  <w:style w:type="paragraph" w:customStyle="1" w:styleId="1430">
    <w:name w:val="样式 标题 3 + Arial"/>
    <w:basedOn w:val="5"/>
    <w:qFormat/>
    <w:uiPriority w:val="0"/>
    <w:pPr>
      <w:spacing w:beforeLines="100"/>
      <w:ind w:firstLine="0" w:firstLineChars="0"/>
    </w:pPr>
    <w:rPr>
      <w:rFonts w:ascii="Arial" w:hAnsi="Arial"/>
      <w:sz w:val="24"/>
    </w:rPr>
  </w:style>
  <w:style w:type="paragraph" w:customStyle="1" w:styleId="1431">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32">
    <w:name w:val="重要文字2"/>
    <w:basedOn w:val="1433"/>
    <w:qFormat/>
    <w:uiPriority w:val="0"/>
  </w:style>
  <w:style w:type="paragraph" w:customStyle="1" w:styleId="1433">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34">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35">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36">
    <w:name w:val="纯文本21"/>
    <w:basedOn w:val="1"/>
    <w:qFormat/>
    <w:uiPriority w:val="0"/>
    <w:pPr>
      <w:adjustRightInd w:val="0"/>
      <w:textAlignment w:val="baseline"/>
    </w:pPr>
    <w:rPr>
      <w:rFonts w:ascii="宋体" w:hAnsi="Courier New" w:eastAsia="宋体" w:cs="Times New Roman"/>
      <w:szCs w:val="20"/>
    </w:rPr>
  </w:style>
  <w:style w:type="paragraph" w:customStyle="1" w:styleId="1437">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38">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39">
    <w:name w:val="样式 左侧:  0.85 厘米"/>
    <w:basedOn w:val="1"/>
    <w:qFormat/>
    <w:uiPriority w:val="0"/>
    <w:rPr>
      <w:rFonts w:ascii="Times New Roman" w:hAnsi="Times New Roman" w:eastAsia="宋体" w:cs="宋体"/>
      <w:szCs w:val="20"/>
    </w:rPr>
  </w:style>
  <w:style w:type="paragraph" w:customStyle="1" w:styleId="1440">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41">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42">
    <w:name w:val="Char Char Char Char Char Char Char Char Char Char Char Char Char Char Char Char Char Char"/>
    <w:basedOn w:val="23"/>
    <w:qFormat/>
    <w:uiPriority w:val="0"/>
    <w:rPr>
      <w:rFonts w:ascii="Tahoma" w:hAnsi="Tahoma"/>
      <w:sz w:val="24"/>
    </w:rPr>
  </w:style>
  <w:style w:type="paragraph" w:customStyle="1" w:styleId="1443">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44">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45">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46">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47">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48">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49">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50">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51">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52">
    <w:name w:val="标题 1 1 Char Char"/>
    <w:qFormat/>
    <w:uiPriority w:val="0"/>
    <w:rPr>
      <w:rFonts w:eastAsia="宋体"/>
      <w:b/>
      <w:bCs/>
      <w:kern w:val="44"/>
      <w:sz w:val="44"/>
      <w:szCs w:val="44"/>
      <w:lang w:val="en-US" w:eastAsia="zh-CN" w:bidi="ar-SA"/>
    </w:rPr>
  </w:style>
  <w:style w:type="character" w:customStyle="1" w:styleId="1453">
    <w:name w:val="3text1"/>
    <w:qFormat/>
    <w:uiPriority w:val="0"/>
    <w:rPr>
      <w:rFonts w:hint="default" w:ascii="ˎ̥" w:hAnsi="ˎ̥"/>
      <w:sz w:val="18"/>
      <w:szCs w:val="18"/>
      <w:u w:val="none"/>
    </w:rPr>
  </w:style>
  <w:style w:type="paragraph" w:customStyle="1" w:styleId="1454">
    <w:name w:val="文字"/>
    <w:basedOn w:val="1"/>
    <w:link w:val="1455"/>
    <w:qFormat/>
    <w:uiPriority w:val="0"/>
    <w:pPr>
      <w:tabs>
        <w:tab w:val="left" w:pos="8520"/>
      </w:tabs>
      <w:spacing w:line="312" w:lineRule="auto"/>
      <w:ind w:right="-210" w:firstLine="556"/>
    </w:pPr>
    <w:rPr>
      <w:rFonts w:ascii="宋体" w:hAnsi="Times New Roman" w:eastAsia="宋体" w:cs="Times New Roman"/>
      <w:sz w:val="28"/>
      <w:szCs w:val="20"/>
    </w:rPr>
  </w:style>
  <w:style w:type="character" w:customStyle="1" w:styleId="1455">
    <w:name w:val="文字 Char"/>
    <w:link w:val="1454"/>
    <w:qFormat/>
    <w:locked/>
    <w:uiPriority w:val="0"/>
    <w:rPr>
      <w:rFonts w:ascii="宋体" w:hAnsi="Times New Roman" w:eastAsia="宋体" w:cs="Times New Roman"/>
      <w:sz w:val="28"/>
      <w:szCs w:val="20"/>
    </w:rPr>
  </w:style>
  <w:style w:type="paragraph" w:customStyle="1" w:styleId="1456">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457">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458">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459">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460">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461">
    <w:name w:val="Char2 Char Char Char"/>
    <w:basedOn w:val="1"/>
    <w:qFormat/>
    <w:uiPriority w:val="0"/>
    <w:rPr>
      <w:rFonts w:ascii="Tahoma" w:hAnsi="Tahoma" w:eastAsia="宋体" w:cs="仿宋_GB2312"/>
      <w:sz w:val="24"/>
      <w:szCs w:val="20"/>
    </w:rPr>
  </w:style>
  <w:style w:type="paragraph" w:customStyle="1" w:styleId="1462">
    <w:name w:val="字元 字元 Char Char Char 字元 字元 Char Char"/>
    <w:basedOn w:val="1"/>
    <w:qFormat/>
    <w:uiPriority w:val="0"/>
    <w:rPr>
      <w:rFonts w:ascii="Tahoma" w:hAnsi="Tahoma" w:eastAsia="宋体" w:cs="Times New Roman"/>
      <w:sz w:val="24"/>
      <w:szCs w:val="20"/>
    </w:rPr>
  </w:style>
  <w:style w:type="paragraph" w:customStyle="1" w:styleId="1463">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464">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465">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466">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467">
    <w:name w:val="样式5 Char Char"/>
    <w:qFormat/>
    <w:uiPriority w:val="0"/>
    <w:rPr>
      <w:rFonts w:ascii="宋体" w:hAnsi="宋体" w:eastAsia="宋体" w:cs="宋体"/>
      <w:b/>
      <w:bCs/>
      <w:kern w:val="2"/>
      <w:sz w:val="28"/>
      <w:szCs w:val="24"/>
      <w:lang w:val="en-US" w:eastAsia="zh-CN" w:bidi="ar-SA"/>
    </w:rPr>
  </w:style>
  <w:style w:type="paragraph" w:customStyle="1" w:styleId="1468">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469">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470">
    <w:name w:val="gz 1.1.1.1. Char Char Char Char"/>
    <w:basedOn w:val="1468"/>
    <w:qFormat/>
    <w:uiPriority w:val="0"/>
    <w:pPr>
      <w:tabs>
        <w:tab w:val="left" w:pos="851"/>
      </w:tabs>
      <w:ind w:left="851"/>
    </w:pPr>
    <w:rPr>
      <w:rFonts w:eastAsia="仿宋_GB2312"/>
      <w:sz w:val="30"/>
      <w:szCs w:val="28"/>
    </w:rPr>
  </w:style>
  <w:style w:type="character" w:customStyle="1" w:styleId="1471">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472">
    <w:name w:val="txt-903"/>
    <w:basedOn w:val="81"/>
    <w:qFormat/>
    <w:uiPriority w:val="0"/>
  </w:style>
  <w:style w:type="character" w:customStyle="1" w:styleId="1473">
    <w:name w:val="text1"/>
    <w:qFormat/>
    <w:uiPriority w:val="0"/>
    <w:rPr>
      <w:sz w:val="21"/>
      <w:szCs w:val="21"/>
    </w:rPr>
  </w:style>
  <w:style w:type="paragraph" w:customStyle="1" w:styleId="1474">
    <w:name w:val="gz 1."/>
    <w:basedOn w:val="1456"/>
    <w:qFormat/>
    <w:uiPriority w:val="0"/>
    <w:pPr>
      <w:numPr>
        <w:numId w:val="0"/>
      </w:numPr>
      <w:tabs>
        <w:tab w:val="left" w:pos="432"/>
        <w:tab w:val="clear" w:pos="425"/>
      </w:tabs>
      <w:ind w:left="432" w:hanging="432"/>
    </w:pPr>
    <w:rPr>
      <w:sz w:val="28"/>
      <w:szCs w:val="44"/>
    </w:rPr>
  </w:style>
  <w:style w:type="character" w:customStyle="1" w:styleId="1475">
    <w:name w:val="gz 1. Char"/>
    <w:qFormat/>
    <w:uiPriority w:val="0"/>
    <w:rPr>
      <w:rFonts w:ascii="仿宋_GB2312" w:eastAsia="仿宋_GB2312" w:cs="宋体"/>
      <w:b/>
      <w:bCs/>
      <w:kern w:val="44"/>
      <w:sz w:val="28"/>
      <w:szCs w:val="44"/>
      <w:lang w:val="en-US" w:eastAsia="zh-CN" w:bidi="ar-SA"/>
    </w:rPr>
  </w:style>
  <w:style w:type="paragraph" w:customStyle="1" w:styleId="1476">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477">
    <w:name w:val="使用样式"/>
    <w:basedOn w:val="1"/>
    <w:qFormat/>
    <w:uiPriority w:val="0"/>
    <w:rPr>
      <w:rFonts w:ascii="Times New Roman" w:hAnsi="Times New Roman" w:eastAsia="宋体" w:cs="Times New Roman"/>
      <w:sz w:val="24"/>
      <w:szCs w:val="20"/>
    </w:rPr>
  </w:style>
  <w:style w:type="character" w:customStyle="1" w:styleId="1478">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479">
    <w:name w:val="l131"/>
    <w:qFormat/>
    <w:uiPriority w:val="0"/>
    <w:rPr>
      <w:sz w:val="18"/>
      <w:szCs w:val="18"/>
    </w:rPr>
  </w:style>
  <w:style w:type="paragraph" w:customStyle="1" w:styleId="1480">
    <w:name w:val="正文缩进   技术"/>
    <w:basedOn w:val="19"/>
    <w:link w:val="1481"/>
    <w:qFormat/>
    <w:uiPriority w:val="0"/>
    <w:pPr>
      <w:spacing w:line="360" w:lineRule="auto"/>
      <w:ind w:firstLine="500" w:firstLineChars="238"/>
    </w:pPr>
    <w:rPr>
      <w:rFonts w:ascii="Times New Roman" w:hAnsi="Times New Roman"/>
      <w:szCs w:val="21"/>
    </w:rPr>
  </w:style>
  <w:style w:type="character" w:customStyle="1" w:styleId="1481">
    <w:name w:val="正文缩进   技术 Char"/>
    <w:link w:val="1480"/>
    <w:qFormat/>
    <w:uiPriority w:val="0"/>
    <w:rPr>
      <w:rFonts w:ascii="Times New Roman" w:hAnsi="Times New Roman" w:eastAsia="宋体" w:cs="Times New Roman"/>
      <w:szCs w:val="21"/>
    </w:rPr>
  </w:style>
  <w:style w:type="paragraph" w:customStyle="1" w:styleId="1482">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483">
    <w:name w:val="CM121"/>
    <w:basedOn w:val="592"/>
    <w:next w:val="592"/>
    <w:qFormat/>
    <w:uiPriority w:val="0"/>
    <w:pPr>
      <w:spacing w:after="398"/>
    </w:pPr>
    <w:rPr>
      <w:color w:val="auto"/>
      <w:szCs w:val="24"/>
    </w:rPr>
  </w:style>
  <w:style w:type="paragraph" w:customStyle="1" w:styleId="1484">
    <w:name w:val="CM124"/>
    <w:basedOn w:val="592"/>
    <w:next w:val="592"/>
    <w:qFormat/>
    <w:uiPriority w:val="0"/>
    <w:pPr>
      <w:spacing w:after="208"/>
    </w:pPr>
    <w:rPr>
      <w:color w:val="auto"/>
      <w:szCs w:val="24"/>
    </w:rPr>
  </w:style>
  <w:style w:type="paragraph" w:customStyle="1" w:styleId="1485">
    <w:name w:val="CM15"/>
    <w:basedOn w:val="592"/>
    <w:next w:val="592"/>
    <w:qFormat/>
    <w:uiPriority w:val="0"/>
    <w:pPr>
      <w:spacing w:line="540" w:lineRule="atLeast"/>
    </w:pPr>
    <w:rPr>
      <w:color w:val="auto"/>
      <w:szCs w:val="24"/>
    </w:rPr>
  </w:style>
  <w:style w:type="paragraph" w:customStyle="1" w:styleId="1486">
    <w:name w:val="CM16"/>
    <w:basedOn w:val="592"/>
    <w:next w:val="592"/>
    <w:qFormat/>
    <w:uiPriority w:val="0"/>
    <w:pPr>
      <w:spacing w:line="540" w:lineRule="atLeast"/>
    </w:pPr>
    <w:rPr>
      <w:color w:val="auto"/>
      <w:szCs w:val="24"/>
    </w:rPr>
  </w:style>
  <w:style w:type="paragraph" w:customStyle="1" w:styleId="1487">
    <w:name w:val="CM23"/>
    <w:basedOn w:val="592"/>
    <w:next w:val="592"/>
    <w:qFormat/>
    <w:uiPriority w:val="0"/>
    <w:pPr>
      <w:spacing w:line="540" w:lineRule="atLeast"/>
    </w:pPr>
    <w:rPr>
      <w:color w:val="auto"/>
      <w:szCs w:val="24"/>
    </w:rPr>
  </w:style>
  <w:style w:type="paragraph" w:customStyle="1" w:styleId="1488">
    <w:name w:val="CM26"/>
    <w:basedOn w:val="592"/>
    <w:next w:val="592"/>
    <w:qFormat/>
    <w:uiPriority w:val="0"/>
    <w:pPr>
      <w:spacing w:line="540" w:lineRule="atLeast"/>
    </w:pPr>
    <w:rPr>
      <w:color w:val="auto"/>
      <w:szCs w:val="24"/>
    </w:rPr>
  </w:style>
  <w:style w:type="paragraph" w:customStyle="1" w:styleId="1489">
    <w:name w:val="CM28"/>
    <w:basedOn w:val="592"/>
    <w:next w:val="592"/>
    <w:qFormat/>
    <w:uiPriority w:val="0"/>
    <w:pPr>
      <w:spacing w:line="540" w:lineRule="atLeast"/>
    </w:pPr>
    <w:rPr>
      <w:color w:val="auto"/>
      <w:szCs w:val="24"/>
    </w:rPr>
  </w:style>
  <w:style w:type="paragraph" w:customStyle="1" w:styleId="1490">
    <w:name w:val="CM128"/>
    <w:basedOn w:val="592"/>
    <w:next w:val="592"/>
    <w:qFormat/>
    <w:uiPriority w:val="0"/>
    <w:pPr>
      <w:spacing w:after="478"/>
    </w:pPr>
    <w:rPr>
      <w:color w:val="auto"/>
      <w:szCs w:val="24"/>
    </w:rPr>
  </w:style>
  <w:style w:type="paragraph" w:customStyle="1" w:styleId="1491">
    <w:name w:val="CM92"/>
    <w:basedOn w:val="592"/>
    <w:next w:val="592"/>
    <w:qFormat/>
    <w:uiPriority w:val="0"/>
    <w:pPr>
      <w:spacing w:line="540" w:lineRule="atLeast"/>
    </w:pPr>
    <w:rPr>
      <w:color w:val="auto"/>
      <w:szCs w:val="24"/>
    </w:rPr>
  </w:style>
  <w:style w:type="paragraph" w:customStyle="1" w:styleId="1492">
    <w:name w:val="CM101"/>
    <w:basedOn w:val="592"/>
    <w:next w:val="592"/>
    <w:qFormat/>
    <w:uiPriority w:val="0"/>
    <w:pPr>
      <w:spacing w:line="540" w:lineRule="atLeast"/>
    </w:pPr>
    <w:rPr>
      <w:color w:val="auto"/>
      <w:szCs w:val="24"/>
    </w:rPr>
  </w:style>
  <w:style w:type="character" w:customStyle="1" w:styleId="1493">
    <w:name w:val="text12st_hs1"/>
    <w:qFormat/>
    <w:uiPriority w:val="0"/>
    <w:rPr>
      <w:color w:val="000000"/>
      <w:sz w:val="19"/>
      <w:szCs w:val="19"/>
      <w:u w:val="none"/>
    </w:rPr>
  </w:style>
  <w:style w:type="paragraph" w:customStyle="1" w:styleId="1494">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495">
    <w:name w:val="highlight1"/>
    <w:qFormat/>
    <w:uiPriority w:val="0"/>
    <w:rPr>
      <w:sz w:val="21"/>
      <w:szCs w:val="21"/>
    </w:rPr>
  </w:style>
  <w:style w:type="paragraph" w:customStyle="1" w:styleId="1496">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497">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498">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499">
    <w:name w:val="样式 正文首行缩进2"/>
    <w:basedOn w:val="1"/>
    <w:qFormat/>
    <w:uiPriority w:val="0"/>
    <w:pPr>
      <w:spacing w:line="400" w:lineRule="exact"/>
    </w:pPr>
    <w:rPr>
      <w:rFonts w:ascii="Arial" w:hAnsi="Arial" w:eastAsia="宋体" w:cs="Arial"/>
      <w:kern w:val="24"/>
      <w:szCs w:val="21"/>
    </w:rPr>
  </w:style>
  <w:style w:type="paragraph" w:customStyle="1" w:styleId="1500">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01">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02">
    <w:name w:val="standdate1"/>
    <w:qFormat/>
    <w:uiPriority w:val="0"/>
    <w:rPr>
      <w:rFonts w:ascii="黑体" w:hAnsi="Times New Roman" w:eastAsia="黑体"/>
      <w:color w:val="auto"/>
      <w:sz w:val="24"/>
      <w:u w:val="none"/>
    </w:rPr>
  </w:style>
  <w:style w:type="paragraph" w:customStyle="1" w:styleId="1503">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04">
    <w:name w:val="样式 小四 行距: 固定值 23 磅1"/>
    <w:basedOn w:val="1"/>
    <w:link w:val="1505"/>
    <w:qFormat/>
    <w:uiPriority w:val="0"/>
    <w:pPr>
      <w:spacing w:line="460" w:lineRule="exact"/>
      <w:ind w:firstLine="480" w:firstLineChars="200"/>
    </w:pPr>
    <w:rPr>
      <w:rFonts w:ascii="Times New Roman" w:hAnsi="Times New Roman" w:eastAsia="宋体" w:cs="Times New Roman"/>
      <w:sz w:val="24"/>
      <w:szCs w:val="20"/>
    </w:rPr>
  </w:style>
  <w:style w:type="character" w:customStyle="1" w:styleId="1505">
    <w:name w:val="样式 小四 行距: 固定值 23 磅1 Char"/>
    <w:link w:val="1504"/>
    <w:qFormat/>
    <w:uiPriority w:val="0"/>
    <w:rPr>
      <w:rFonts w:ascii="Times New Roman" w:hAnsi="Times New Roman" w:eastAsia="宋体" w:cs="Times New Roman"/>
      <w:sz w:val="24"/>
      <w:szCs w:val="20"/>
    </w:rPr>
  </w:style>
  <w:style w:type="character" w:customStyle="1" w:styleId="1506">
    <w:name w:val="正文文字 2 Char Char"/>
    <w:qFormat/>
    <w:uiPriority w:val="0"/>
    <w:rPr>
      <w:rFonts w:eastAsia="宋体"/>
      <w:kern w:val="2"/>
      <w:sz w:val="21"/>
      <w:szCs w:val="24"/>
      <w:lang w:val="en-US" w:eastAsia="zh-CN" w:bidi="ar-SA"/>
    </w:rPr>
  </w:style>
  <w:style w:type="character" w:customStyle="1" w:styleId="1507">
    <w:name w:val="正文文字缩进 3 Char Char"/>
    <w:qFormat/>
    <w:uiPriority w:val="0"/>
    <w:rPr>
      <w:rFonts w:eastAsia="宋体"/>
      <w:kern w:val="2"/>
      <w:sz w:val="16"/>
      <w:szCs w:val="16"/>
      <w:lang w:val="en-US" w:eastAsia="zh-CN" w:bidi="ar-SA"/>
    </w:rPr>
  </w:style>
  <w:style w:type="character" w:customStyle="1" w:styleId="1508">
    <w:name w:val="正文文字缩进 Char Char"/>
    <w:qFormat/>
    <w:uiPriority w:val="0"/>
    <w:rPr>
      <w:rFonts w:eastAsia="宋体"/>
      <w:kern w:val="2"/>
      <w:sz w:val="24"/>
      <w:szCs w:val="24"/>
      <w:lang w:val="en-US" w:eastAsia="zh-CN" w:bidi="ar-SA"/>
    </w:rPr>
  </w:style>
  <w:style w:type="character" w:customStyle="1" w:styleId="1509">
    <w:name w:val="正文文字 Char Char"/>
    <w:qFormat/>
    <w:uiPriority w:val="0"/>
    <w:rPr>
      <w:rFonts w:eastAsia="宋体"/>
      <w:kern w:val="2"/>
      <w:sz w:val="24"/>
      <w:lang w:val="en-US" w:eastAsia="zh-CN" w:bidi="ar-SA"/>
    </w:rPr>
  </w:style>
  <w:style w:type="character" w:customStyle="1" w:styleId="1510">
    <w:name w:val="正文文字缩进 2 Char Char"/>
    <w:qFormat/>
    <w:uiPriority w:val="0"/>
    <w:rPr>
      <w:rFonts w:ascii="宋体" w:eastAsia="宋体"/>
      <w:i/>
      <w:kern w:val="2"/>
      <w:sz w:val="24"/>
      <w:lang w:val="en-US" w:eastAsia="zh-CN" w:bidi="ar-SA"/>
    </w:rPr>
  </w:style>
  <w:style w:type="character" w:customStyle="1" w:styleId="1511">
    <w:name w:val="Char Char18"/>
    <w:qFormat/>
    <w:uiPriority w:val="0"/>
    <w:rPr>
      <w:rFonts w:ascii="宋体" w:eastAsia="仿宋_GB2312"/>
      <w:b/>
      <w:sz w:val="24"/>
      <w:lang w:val="en-US" w:eastAsia="zh-CN" w:bidi="ar-SA"/>
    </w:rPr>
  </w:style>
  <w:style w:type="character" w:customStyle="1" w:styleId="1512">
    <w:name w:val="Char Char19"/>
    <w:qFormat/>
    <w:uiPriority w:val="0"/>
    <w:rPr>
      <w:rFonts w:ascii="Arial" w:hAnsi="Arial" w:eastAsia="黑体"/>
      <w:b/>
      <w:sz w:val="24"/>
      <w:lang w:val="en-US" w:eastAsia="zh-CN" w:bidi="ar-SA"/>
    </w:rPr>
  </w:style>
  <w:style w:type="character" w:customStyle="1" w:styleId="1513">
    <w:name w:val="Char Char21"/>
    <w:qFormat/>
    <w:uiPriority w:val="0"/>
    <w:rPr>
      <w:rFonts w:ascii="Arial" w:hAnsi="Arial" w:eastAsia="宋体"/>
      <w:bCs/>
      <w:kern w:val="2"/>
      <w:sz w:val="21"/>
      <w:szCs w:val="28"/>
      <w:lang w:val="en-US" w:eastAsia="zh-CN" w:bidi="ar-SA"/>
    </w:rPr>
  </w:style>
  <w:style w:type="character" w:customStyle="1" w:styleId="1514">
    <w:name w:val="Char Char20"/>
    <w:qFormat/>
    <w:uiPriority w:val="0"/>
    <w:rPr>
      <w:rFonts w:eastAsia="宋体"/>
      <w:b/>
      <w:sz w:val="28"/>
      <w:lang w:val="en-US" w:eastAsia="zh-CN" w:bidi="ar-SA"/>
    </w:rPr>
  </w:style>
  <w:style w:type="paragraph" w:customStyle="1" w:styleId="1515">
    <w:name w:val="ZK_标题1"/>
    <w:basedOn w:val="1"/>
    <w:next w:val="1319"/>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16">
    <w:name w:val="ZK_标题5"/>
    <w:basedOn w:val="1"/>
    <w:next w:val="1319"/>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17">
    <w:name w:val="ZK_标题3"/>
    <w:basedOn w:val="1"/>
    <w:next w:val="1319"/>
    <w:link w:val="1518"/>
    <w:qFormat/>
    <w:uiPriority w:val="0"/>
    <w:pPr>
      <w:numPr>
        <w:ilvl w:val="2"/>
        <w:numId w:val="22"/>
      </w:numPr>
      <w:spacing w:beforeLines="50" w:line="300" w:lineRule="auto"/>
      <w:outlineLvl w:val="2"/>
    </w:pPr>
    <w:rPr>
      <w:rFonts w:ascii="Arial" w:hAnsi="Arial" w:eastAsia="黑体" w:cs="Times New Roman"/>
      <w:b/>
      <w:sz w:val="30"/>
      <w:szCs w:val="20"/>
    </w:rPr>
  </w:style>
  <w:style w:type="character" w:customStyle="1" w:styleId="1518">
    <w:name w:val="ZK_标题3 Char"/>
    <w:link w:val="1517"/>
    <w:qFormat/>
    <w:uiPriority w:val="0"/>
    <w:rPr>
      <w:rFonts w:ascii="Arial" w:hAnsi="Arial" w:eastAsia="黑体" w:cs="Times New Roman"/>
      <w:b/>
      <w:sz w:val="30"/>
      <w:szCs w:val="20"/>
    </w:rPr>
  </w:style>
  <w:style w:type="paragraph" w:customStyle="1" w:styleId="1519">
    <w:name w:val="ZK_标题2"/>
    <w:basedOn w:val="1"/>
    <w:next w:val="1319"/>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20">
    <w:name w:val="Char Char17"/>
    <w:qFormat/>
    <w:uiPriority w:val="0"/>
    <w:rPr>
      <w:rFonts w:ascii="宋体" w:eastAsia="仿宋_GB2312"/>
      <w:b/>
      <w:sz w:val="24"/>
      <w:lang w:val="en-US" w:eastAsia="zh-CN" w:bidi="ar-SA"/>
    </w:rPr>
  </w:style>
  <w:style w:type="character" w:customStyle="1" w:styleId="1521">
    <w:name w:val="Char Char7"/>
    <w:qFormat/>
    <w:uiPriority w:val="0"/>
    <w:rPr>
      <w:rFonts w:eastAsia="宋体"/>
      <w:kern w:val="2"/>
      <w:sz w:val="24"/>
      <w:lang w:val="en-US" w:eastAsia="zh-CN" w:bidi="ar-SA"/>
    </w:rPr>
  </w:style>
  <w:style w:type="character" w:customStyle="1" w:styleId="1522">
    <w:name w:val="1page sec3 Char Char"/>
    <w:qFormat/>
    <w:uiPriority w:val="0"/>
    <w:rPr>
      <w:rFonts w:eastAsia="宋体"/>
      <w:sz w:val="18"/>
      <w:szCs w:val="18"/>
      <w:lang w:val="en-US" w:eastAsia="zh-CN" w:bidi="ar-SA"/>
    </w:rPr>
  </w:style>
  <w:style w:type="paragraph" w:customStyle="1" w:styleId="1523">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24">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25">
    <w:name w:val="列表编号3 Char Char"/>
    <w:qFormat/>
    <w:uiPriority w:val="0"/>
    <w:rPr>
      <w:rFonts w:ascii="宋体" w:hAnsi="宋体" w:eastAsia="宋体"/>
      <w:bCs/>
      <w:kern w:val="2"/>
      <w:sz w:val="24"/>
      <w:szCs w:val="32"/>
      <w:lang w:val="en-US" w:eastAsia="zh-CN" w:bidi="ar-SA"/>
    </w:rPr>
  </w:style>
  <w:style w:type="paragraph" w:customStyle="1" w:styleId="1526">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27">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28">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29">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30">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31">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32">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33">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34">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35">
    <w:name w:val="标题1 Char Char Char Char"/>
    <w:basedOn w:val="1"/>
    <w:qFormat/>
    <w:uiPriority w:val="0"/>
    <w:rPr>
      <w:rFonts w:ascii="Times New Roman" w:hAnsi="Times New Roman" w:eastAsia="楷体_GB2312" w:cs="Times New Roman"/>
      <w:szCs w:val="21"/>
    </w:rPr>
  </w:style>
  <w:style w:type="paragraph" w:customStyle="1" w:styleId="1536">
    <w:name w:val="ｄｄｄ"/>
    <w:basedOn w:val="1"/>
    <w:link w:val="1537"/>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37">
    <w:name w:val="ｄｄｄ Char"/>
    <w:link w:val="1536"/>
    <w:qFormat/>
    <w:uiPriority w:val="0"/>
    <w:rPr>
      <w:rFonts w:ascii="Times New Roman" w:hAnsi="Times New Roman" w:eastAsia="宋体" w:cs="Times New Roman"/>
      <w:color w:val="000000"/>
      <w:kern w:val="0"/>
      <w:sz w:val="28"/>
      <w:szCs w:val="28"/>
    </w:rPr>
  </w:style>
  <w:style w:type="paragraph" w:customStyle="1" w:styleId="1538">
    <w:name w:val="8"/>
    <w:basedOn w:val="1"/>
    <w:qFormat/>
    <w:uiPriority w:val="0"/>
    <w:rPr>
      <w:rFonts w:ascii="Times New Roman" w:hAnsi="Times New Roman" w:eastAsia="宋体" w:cs="Times New Roman"/>
      <w:szCs w:val="24"/>
    </w:rPr>
  </w:style>
  <w:style w:type="paragraph" w:customStyle="1" w:styleId="1539">
    <w:name w:val="引用2"/>
    <w:basedOn w:val="1"/>
    <w:next w:val="1"/>
    <w:link w:val="1540"/>
    <w:qFormat/>
    <w:uiPriority w:val="29"/>
    <w:rPr>
      <w:rFonts w:ascii="Times New Roman" w:hAnsi="Times New Roman" w:eastAsia="宋体" w:cs="Times New Roman"/>
      <w:i/>
      <w:iCs/>
      <w:color w:val="000000"/>
      <w:szCs w:val="24"/>
    </w:rPr>
  </w:style>
  <w:style w:type="character" w:customStyle="1" w:styleId="1540">
    <w:name w:val="引用 Char"/>
    <w:basedOn w:val="81"/>
    <w:link w:val="1539"/>
    <w:qFormat/>
    <w:uiPriority w:val="29"/>
    <w:rPr>
      <w:rFonts w:ascii="Times New Roman" w:hAnsi="Times New Roman" w:eastAsia="宋体" w:cs="Times New Roman"/>
      <w:i/>
      <w:iCs/>
      <w:color w:val="000000"/>
      <w:szCs w:val="24"/>
    </w:rPr>
  </w:style>
  <w:style w:type="paragraph" w:customStyle="1" w:styleId="154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42">
    <w:name w:val="font31"/>
    <w:qFormat/>
    <w:uiPriority w:val="0"/>
    <w:rPr>
      <w:rFonts w:hint="eastAsia" w:ascii="宋体" w:hAnsi="宋体" w:eastAsia="宋体" w:cs="宋体"/>
      <w:color w:val="000000"/>
      <w:sz w:val="20"/>
      <w:szCs w:val="20"/>
      <w:u w:val="none"/>
    </w:rPr>
  </w:style>
  <w:style w:type="character" w:customStyle="1" w:styleId="1543">
    <w:name w:val="font41"/>
    <w:qFormat/>
    <w:uiPriority w:val="0"/>
    <w:rPr>
      <w:rFonts w:hint="eastAsia" w:ascii="宋体" w:hAnsi="宋体" w:eastAsia="宋体" w:cs="宋体"/>
      <w:b/>
      <w:color w:val="000000"/>
      <w:sz w:val="20"/>
      <w:szCs w:val="20"/>
      <w:u w:val="none"/>
    </w:rPr>
  </w:style>
  <w:style w:type="paragraph" w:customStyle="1" w:styleId="1544">
    <w:name w:val="ZK_表格文字"/>
    <w:basedOn w:val="1"/>
    <w:qFormat/>
    <w:uiPriority w:val="0"/>
    <w:pPr>
      <w:jc w:val="left"/>
    </w:pPr>
    <w:rPr>
      <w:rFonts w:ascii="Times New Roman" w:hAnsi="Times New Roman" w:eastAsia="宋体" w:cs="Times New Roman"/>
      <w:szCs w:val="20"/>
    </w:rPr>
  </w:style>
  <w:style w:type="paragraph" w:customStyle="1" w:styleId="1545">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46">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47">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48">
    <w:name w:val="ZK_表格栏目居中"/>
    <w:basedOn w:val="1544"/>
    <w:qFormat/>
    <w:uiPriority w:val="0"/>
    <w:pPr>
      <w:spacing w:before="40" w:after="40"/>
      <w:jc w:val="center"/>
    </w:pPr>
    <w:rPr>
      <w:rFonts w:ascii="Arial" w:hAnsi="Arial" w:eastAsia="黑体"/>
      <w:b/>
      <w:sz w:val="24"/>
    </w:rPr>
  </w:style>
  <w:style w:type="paragraph" w:customStyle="1" w:styleId="1549">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50">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51">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52">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553">
    <w:name w:val="Char42"/>
    <w:basedOn w:val="1"/>
    <w:qFormat/>
    <w:uiPriority w:val="0"/>
    <w:rPr>
      <w:rFonts w:ascii="仿宋_GB2312" w:hAnsi="Times New Roman" w:eastAsia="仿宋_GB2312" w:cs="Times New Roman"/>
      <w:b/>
      <w:sz w:val="32"/>
      <w:szCs w:val="32"/>
    </w:rPr>
  </w:style>
  <w:style w:type="paragraph" w:customStyle="1" w:styleId="1554">
    <w:name w:val="Char141"/>
    <w:basedOn w:val="1"/>
    <w:qFormat/>
    <w:uiPriority w:val="0"/>
    <w:rPr>
      <w:rFonts w:ascii="仿宋_GB2312" w:hAnsi="Times New Roman" w:eastAsia="仿宋_GB2312" w:cs="Times New Roman"/>
      <w:b/>
      <w:sz w:val="32"/>
      <w:szCs w:val="32"/>
    </w:rPr>
  </w:style>
  <w:style w:type="paragraph" w:customStyle="1" w:styleId="1555">
    <w:name w:val="列出段落4"/>
    <w:basedOn w:val="1"/>
    <w:qFormat/>
    <w:uiPriority w:val="99"/>
    <w:pPr>
      <w:ind w:firstLine="420" w:firstLineChars="200"/>
    </w:pPr>
    <w:rPr>
      <w:rFonts w:ascii="Calibri" w:hAnsi="Calibri" w:eastAsia="宋体" w:cs="Times New Roman"/>
      <w:szCs w:val="20"/>
    </w:rPr>
  </w:style>
  <w:style w:type="paragraph" w:customStyle="1" w:styleId="1556">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557">
    <w:name w:val="Char61"/>
    <w:basedOn w:val="1"/>
    <w:qFormat/>
    <w:uiPriority w:val="0"/>
    <w:rPr>
      <w:rFonts w:ascii="仿宋_GB2312" w:hAnsi="Times New Roman" w:eastAsia="仿宋_GB2312" w:cs="Times New Roman"/>
      <w:b/>
      <w:sz w:val="32"/>
      <w:szCs w:val="32"/>
    </w:rPr>
  </w:style>
  <w:style w:type="paragraph" w:customStyle="1" w:styleId="1558">
    <w:name w:val="TOC 标题2"/>
    <w:basedOn w:val="3"/>
    <w:next w:val="1"/>
    <w:qFormat/>
    <w:uiPriority w:val="39"/>
    <w:pPr>
      <w:outlineLvl w:val="9"/>
    </w:pPr>
    <w:rPr>
      <w:rFonts w:ascii="Times New Roman" w:hAnsi="Times New Roman"/>
    </w:rPr>
  </w:style>
  <w:style w:type="paragraph" w:customStyle="1" w:styleId="1559">
    <w:name w:val="Char Char Char Char51"/>
    <w:basedOn w:val="1"/>
    <w:qFormat/>
    <w:uiPriority w:val="0"/>
    <w:rPr>
      <w:rFonts w:ascii="仿宋_GB2312" w:hAnsi="Times New Roman" w:eastAsia="仿宋_GB2312" w:cs="Times New Roman"/>
      <w:color w:val="000066"/>
      <w:kern w:val="10"/>
      <w:szCs w:val="21"/>
    </w:rPr>
  </w:style>
  <w:style w:type="paragraph" w:customStyle="1" w:styleId="1560">
    <w:name w:val="Char Char Char Char Char Char1 Char21"/>
    <w:basedOn w:val="1"/>
    <w:qFormat/>
    <w:uiPriority w:val="0"/>
    <w:rPr>
      <w:rFonts w:ascii="Times New Roman" w:hAnsi="Times New Roman" w:eastAsia="宋体" w:cs="Times New Roman"/>
      <w:sz w:val="24"/>
      <w:szCs w:val="24"/>
    </w:rPr>
  </w:style>
  <w:style w:type="paragraph" w:customStyle="1" w:styleId="1561">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562">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563">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564">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565">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566">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567">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568">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569">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570">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571">
    <w:name w:val="2级标题"/>
    <w:basedOn w:val="4"/>
    <w:next w:val="3"/>
    <w:link w:val="1572"/>
    <w:semiHidden/>
    <w:qFormat/>
    <w:uiPriority w:val="0"/>
    <w:pPr>
      <w:numPr>
        <w:ilvl w:val="0"/>
        <w:numId w:val="24"/>
      </w:numPr>
    </w:pPr>
    <w:rPr>
      <w:rFonts w:ascii="宋体"/>
      <w:bCs w:val="0"/>
      <w:szCs w:val="24"/>
    </w:rPr>
  </w:style>
  <w:style w:type="character" w:customStyle="1" w:styleId="1572">
    <w:name w:val="2级标题 Char"/>
    <w:link w:val="1571"/>
    <w:semiHidden/>
    <w:qFormat/>
    <w:uiPriority w:val="0"/>
    <w:rPr>
      <w:rFonts w:ascii="宋体" w:hAnsi="Arial" w:eastAsia="宋体" w:cs="Times New Roman"/>
      <w:b/>
      <w:sz w:val="24"/>
      <w:szCs w:val="24"/>
    </w:rPr>
  </w:style>
  <w:style w:type="character" w:customStyle="1" w:styleId="1573">
    <w:name w:val="自定正文 Char"/>
    <w:link w:val="1574"/>
    <w:semiHidden/>
    <w:qFormat/>
    <w:uiPriority w:val="0"/>
    <w:rPr>
      <w:sz w:val="24"/>
      <w:szCs w:val="24"/>
    </w:rPr>
  </w:style>
  <w:style w:type="paragraph" w:customStyle="1" w:styleId="1574">
    <w:name w:val="自定正文"/>
    <w:basedOn w:val="1"/>
    <w:link w:val="1573"/>
    <w:semiHidden/>
    <w:qFormat/>
    <w:uiPriority w:val="0"/>
    <w:pPr>
      <w:adjustRightInd w:val="0"/>
      <w:snapToGrid w:val="0"/>
      <w:spacing w:beforeLines="50" w:afterLines="50" w:line="360" w:lineRule="auto"/>
      <w:ind w:firstLine="200" w:firstLineChars="200"/>
    </w:pPr>
    <w:rPr>
      <w:sz w:val="24"/>
      <w:szCs w:val="24"/>
    </w:rPr>
  </w:style>
  <w:style w:type="paragraph" w:customStyle="1" w:styleId="1575">
    <w:name w:val="Char7"/>
    <w:basedOn w:val="1"/>
    <w:link w:val="1576"/>
    <w:semiHidden/>
    <w:qFormat/>
    <w:uiPriority w:val="0"/>
    <w:pPr>
      <w:snapToGrid w:val="0"/>
      <w:spacing w:line="400" w:lineRule="exact"/>
    </w:pPr>
    <w:rPr>
      <w:rFonts w:ascii="宋体" w:hAnsi="宋体" w:eastAsia="宋体" w:cs="Times New Roman"/>
      <w:b/>
      <w:szCs w:val="21"/>
    </w:rPr>
  </w:style>
  <w:style w:type="character" w:customStyle="1" w:styleId="1576">
    <w:name w:val="Char Char110"/>
    <w:link w:val="1575"/>
    <w:semiHidden/>
    <w:qFormat/>
    <w:uiPriority w:val="0"/>
    <w:rPr>
      <w:rFonts w:ascii="宋体" w:hAnsi="宋体" w:eastAsia="宋体" w:cs="Times New Roman"/>
      <w:b/>
      <w:szCs w:val="21"/>
    </w:rPr>
  </w:style>
  <w:style w:type="character" w:customStyle="1" w:styleId="1577">
    <w:name w:val="批注主题 Char Char Char"/>
    <w:qFormat/>
    <w:uiPriority w:val="0"/>
    <w:rPr>
      <w:rFonts w:eastAsia="宋体"/>
      <w:b/>
      <w:bCs/>
      <w:kern w:val="2"/>
      <w:sz w:val="21"/>
      <w:szCs w:val="24"/>
      <w:lang w:val="en-US" w:eastAsia="zh-CN" w:bidi="ar-SA"/>
    </w:rPr>
  </w:style>
  <w:style w:type="character" w:customStyle="1" w:styleId="1578">
    <w:name w:val="批注文字 Char Char Char"/>
    <w:qFormat/>
    <w:uiPriority w:val="0"/>
    <w:rPr>
      <w:rFonts w:eastAsia="宋体"/>
      <w:kern w:val="2"/>
      <w:sz w:val="21"/>
      <w:szCs w:val="24"/>
      <w:lang w:val="en-US" w:eastAsia="zh-CN" w:bidi="ar-SA"/>
    </w:rPr>
  </w:style>
  <w:style w:type="character" w:customStyle="1" w:styleId="1579">
    <w:name w:val="日期 Char Char Char"/>
    <w:qFormat/>
    <w:uiPriority w:val="0"/>
    <w:rPr>
      <w:kern w:val="2"/>
      <w:sz w:val="21"/>
    </w:rPr>
  </w:style>
  <w:style w:type="character" w:customStyle="1" w:styleId="1580">
    <w:name w:val="图表左对齐 Char Char"/>
    <w:qFormat/>
    <w:locked/>
    <w:uiPriority w:val="0"/>
    <w:rPr>
      <w:rFonts w:ascii="宋体" w:hAnsi="宋体" w:eastAsia="宋体"/>
      <w:spacing w:val="-10"/>
      <w:kern w:val="2"/>
      <w:sz w:val="24"/>
      <w:szCs w:val="28"/>
      <w:lang w:val="en-US" w:eastAsia="zh-CN" w:bidi="ar-SA"/>
    </w:rPr>
  </w:style>
  <w:style w:type="character" w:customStyle="1" w:styleId="1581">
    <w:name w:val="样式 宋体 行距: 固定值 24 磅 Char Char"/>
    <w:qFormat/>
    <w:locked/>
    <w:uiPriority w:val="0"/>
    <w:rPr>
      <w:rFonts w:ascii="宋体" w:cs="宋体"/>
      <w:kern w:val="2"/>
      <w:sz w:val="28"/>
    </w:rPr>
  </w:style>
  <w:style w:type="character" w:customStyle="1" w:styleId="1582">
    <w:name w:val="标题三 Char Char"/>
    <w:qFormat/>
    <w:uiPriority w:val="0"/>
    <w:rPr>
      <w:rFonts w:eastAsia="宋体"/>
      <w:b/>
      <w:bCs/>
      <w:kern w:val="2"/>
      <w:sz w:val="32"/>
      <w:szCs w:val="32"/>
      <w:lang w:val="en-US" w:eastAsia="zh-CN" w:bidi="ar-SA"/>
    </w:rPr>
  </w:style>
  <w:style w:type="character" w:customStyle="1" w:styleId="1583">
    <w:name w:val="正文文本缩进 3 Char Char Char"/>
    <w:qFormat/>
    <w:uiPriority w:val="0"/>
    <w:rPr>
      <w:kern w:val="2"/>
      <w:sz w:val="16"/>
      <w:szCs w:val="16"/>
    </w:rPr>
  </w:style>
  <w:style w:type="character" w:customStyle="1" w:styleId="1584">
    <w:name w:val="正文文本 2 Char Char Char"/>
    <w:qFormat/>
    <w:uiPriority w:val="0"/>
    <w:rPr>
      <w:kern w:val="2"/>
      <w:sz w:val="21"/>
      <w:szCs w:val="24"/>
    </w:rPr>
  </w:style>
  <w:style w:type="character" w:customStyle="1" w:styleId="1585">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586">
    <w:name w:val="文档结构图 Char Char Char"/>
    <w:qFormat/>
    <w:uiPriority w:val="0"/>
    <w:rPr>
      <w:kern w:val="2"/>
      <w:sz w:val="21"/>
      <w:szCs w:val="24"/>
      <w:shd w:val="clear" w:color="auto" w:fill="000080"/>
    </w:rPr>
  </w:style>
  <w:style w:type="character" w:customStyle="1" w:styleId="1587">
    <w:name w:val="正文文本缩进 2 Char Char Char"/>
    <w:qFormat/>
    <w:uiPriority w:val="0"/>
    <w:rPr>
      <w:rFonts w:ascii="宋体"/>
      <w:i/>
      <w:kern w:val="2"/>
      <w:sz w:val="24"/>
    </w:rPr>
  </w:style>
  <w:style w:type="paragraph" w:customStyle="1" w:styleId="1588">
    <w:name w:val="标题 四"/>
    <w:basedOn w:val="1"/>
    <w:link w:val="1589"/>
    <w:qFormat/>
    <w:uiPriority w:val="0"/>
    <w:pPr>
      <w:snapToGrid w:val="0"/>
      <w:spacing w:line="360" w:lineRule="auto"/>
    </w:pPr>
    <w:rPr>
      <w:rFonts w:ascii="Times New Roman" w:hAnsi="Times New Roman" w:eastAsia="宋体" w:cs="Times New Roman"/>
      <w:b/>
      <w:szCs w:val="21"/>
    </w:rPr>
  </w:style>
  <w:style w:type="character" w:customStyle="1" w:styleId="1589">
    <w:name w:val="标题 四 字符"/>
    <w:basedOn w:val="81"/>
    <w:link w:val="1588"/>
    <w:qFormat/>
    <w:uiPriority w:val="0"/>
    <w:rPr>
      <w:rFonts w:ascii="Times New Roman" w:hAnsi="Times New Roman" w:eastAsia="宋体" w:cs="Times New Roman"/>
      <w:b/>
      <w:szCs w:val="21"/>
    </w:rPr>
  </w:style>
  <w:style w:type="character" w:customStyle="1" w:styleId="1590">
    <w:name w:val="尾注文本 Char Char Char"/>
    <w:qFormat/>
    <w:uiPriority w:val="0"/>
    <w:rPr>
      <w:sz w:val="21"/>
      <w:szCs w:val="24"/>
    </w:rPr>
  </w:style>
  <w:style w:type="character" w:customStyle="1" w:styleId="1591">
    <w:name w:val="页脚 Char Char Char"/>
    <w:qFormat/>
    <w:uiPriority w:val="0"/>
    <w:rPr>
      <w:kern w:val="2"/>
      <w:sz w:val="18"/>
      <w:szCs w:val="18"/>
    </w:rPr>
  </w:style>
  <w:style w:type="character" w:customStyle="1" w:styleId="1592">
    <w:name w:val="标题3 Char Char"/>
    <w:qFormat/>
    <w:locked/>
    <w:uiPriority w:val="0"/>
    <w:rPr>
      <w:rFonts w:eastAsia="宋体"/>
      <w:b/>
      <w:bCs/>
      <w:kern w:val="44"/>
      <w:sz w:val="24"/>
      <w:szCs w:val="44"/>
      <w:lang w:val="en-US" w:eastAsia="zh-CN" w:bidi="ar-SA"/>
    </w:rPr>
  </w:style>
  <w:style w:type="character" w:customStyle="1" w:styleId="1593">
    <w:name w:val="正文文本 3 Char Char Char"/>
    <w:qFormat/>
    <w:uiPriority w:val="0"/>
    <w:rPr>
      <w:color w:val="FF0000"/>
      <w:kern w:val="2"/>
      <w:sz w:val="22"/>
    </w:rPr>
  </w:style>
  <w:style w:type="character" w:customStyle="1" w:styleId="1594">
    <w:name w:val="标题 Char Char"/>
    <w:qFormat/>
    <w:uiPriority w:val="0"/>
    <w:rPr>
      <w:rFonts w:ascii="黑体" w:hAnsi="Arial" w:eastAsia="黑体" w:cs="Arial"/>
      <w:bCs/>
      <w:kern w:val="2"/>
      <w:sz w:val="32"/>
      <w:szCs w:val="32"/>
      <w:lang w:val="en-US" w:eastAsia="zh-CN" w:bidi="ar-SA"/>
    </w:rPr>
  </w:style>
  <w:style w:type="character" w:customStyle="1" w:styleId="1595">
    <w:name w:val="批注框文本 Char Char Char"/>
    <w:qFormat/>
    <w:uiPriority w:val="0"/>
    <w:rPr>
      <w:kern w:val="2"/>
      <w:sz w:val="18"/>
      <w:szCs w:val="18"/>
    </w:rPr>
  </w:style>
  <w:style w:type="character" w:customStyle="1" w:styleId="1596">
    <w:name w:val="称呼 Char Char Char"/>
    <w:qFormat/>
    <w:uiPriority w:val="0"/>
    <w:rPr>
      <w:kern w:val="2"/>
      <w:sz w:val="21"/>
    </w:rPr>
  </w:style>
  <w:style w:type="character" w:customStyle="1" w:styleId="1597">
    <w:name w:val="wang正文 Char Char"/>
    <w:qFormat/>
    <w:uiPriority w:val="0"/>
    <w:rPr>
      <w:rFonts w:ascii="宋体" w:eastAsia="宋体"/>
      <w:sz w:val="24"/>
      <w:lang w:val="en-US" w:eastAsia="zh-CN" w:bidi="ar-SA"/>
    </w:rPr>
  </w:style>
  <w:style w:type="character" w:customStyle="1" w:styleId="1598">
    <w:name w:val="正文 BJ8 Char Char"/>
    <w:link w:val="1599"/>
    <w:semiHidden/>
    <w:qFormat/>
    <w:uiPriority w:val="0"/>
    <w:rPr>
      <w:rFonts w:cs="宋体"/>
      <w:sz w:val="24"/>
      <w:szCs w:val="24"/>
    </w:rPr>
  </w:style>
  <w:style w:type="paragraph" w:customStyle="1" w:styleId="1599">
    <w:name w:val="正文 BJ8"/>
    <w:basedOn w:val="1"/>
    <w:link w:val="1598"/>
    <w:semiHidden/>
    <w:qFormat/>
    <w:uiPriority w:val="0"/>
    <w:pPr>
      <w:adjustRightInd w:val="0"/>
      <w:snapToGrid w:val="0"/>
      <w:spacing w:line="360" w:lineRule="auto"/>
      <w:ind w:firstLine="200" w:firstLineChars="200"/>
      <w:jc w:val="left"/>
    </w:pPr>
    <w:rPr>
      <w:rFonts w:cs="宋体"/>
      <w:sz w:val="24"/>
      <w:szCs w:val="24"/>
    </w:rPr>
  </w:style>
  <w:style w:type="paragraph" w:customStyle="1" w:styleId="1600">
    <w:name w:val="10"/>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01">
    <w:name w:val="12"/>
    <w:basedOn w:val="1"/>
    <w:next w:val="1"/>
    <w:qFormat/>
    <w:uiPriority w:val="0"/>
    <w:rPr>
      <w:rFonts w:ascii="Times New Roman" w:hAnsi="Times New Roman" w:eastAsia="宋体" w:cs="Times New Roman"/>
      <w:szCs w:val="24"/>
    </w:rPr>
  </w:style>
  <w:style w:type="paragraph" w:customStyle="1" w:styleId="1602">
    <w:name w:val="11"/>
    <w:basedOn w:val="1"/>
    <w:next w:val="19"/>
    <w:qFormat/>
    <w:uiPriority w:val="0"/>
    <w:pPr>
      <w:ind w:firstLine="420"/>
    </w:pPr>
    <w:rPr>
      <w:rFonts w:ascii="Times New Roman" w:hAnsi="Times New Roman" w:eastAsia="宋体" w:cs="Times New Roman"/>
      <w:szCs w:val="20"/>
    </w:rPr>
  </w:style>
  <w:style w:type="paragraph" w:customStyle="1" w:styleId="1603">
    <w:name w:val="列出段落12"/>
    <w:basedOn w:val="1"/>
    <w:qFormat/>
    <w:uiPriority w:val="34"/>
    <w:pPr>
      <w:ind w:hanging="862"/>
    </w:pPr>
    <w:rPr>
      <w:rFonts w:ascii="Times New Roman" w:hAnsi="Times New Roman" w:eastAsia="宋体" w:cs="Times New Roman"/>
      <w:szCs w:val="20"/>
    </w:rPr>
  </w:style>
  <w:style w:type="paragraph" w:customStyle="1" w:styleId="1604">
    <w:name w:val="郑文"/>
    <w:basedOn w:val="19"/>
    <w:link w:val="1605"/>
    <w:qFormat/>
    <w:uiPriority w:val="0"/>
    <w:pPr>
      <w:adjustRightInd w:val="0"/>
      <w:snapToGrid w:val="0"/>
      <w:ind w:firstLine="0" w:firstLineChars="0"/>
    </w:pPr>
    <w:rPr>
      <w:rFonts w:ascii="Times New Roman" w:hAnsi="Times New Roman"/>
      <w:szCs w:val="21"/>
    </w:rPr>
  </w:style>
  <w:style w:type="character" w:customStyle="1" w:styleId="1605">
    <w:name w:val="郑文 字符"/>
    <w:basedOn w:val="118"/>
    <w:link w:val="1604"/>
    <w:qFormat/>
    <w:uiPriority w:val="0"/>
    <w:rPr>
      <w:rFonts w:ascii="Times New Roman" w:hAnsi="Times New Roman" w:eastAsia="宋体" w:cs="Times New Roman"/>
      <w:szCs w:val="21"/>
    </w:rPr>
  </w:style>
  <w:style w:type="paragraph" w:customStyle="1" w:styleId="1606">
    <w:name w:val="表内容 样式"/>
    <w:basedOn w:val="1"/>
    <w:link w:val="1607"/>
    <w:qFormat/>
    <w:uiPriority w:val="0"/>
    <w:pPr>
      <w:snapToGrid w:val="0"/>
      <w:jc w:val="center"/>
    </w:pPr>
    <w:rPr>
      <w:rFonts w:ascii="Times New Roman" w:hAnsi="Times New Roman" w:eastAsia="宋体" w:cs="Times New Roman"/>
      <w:szCs w:val="21"/>
    </w:rPr>
  </w:style>
  <w:style w:type="character" w:customStyle="1" w:styleId="1607">
    <w:name w:val="表内容 样式 字符"/>
    <w:basedOn w:val="81"/>
    <w:link w:val="1606"/>
    <w:qFormat/>
    <w:uiPriority w:val="0"/>
    <w:rPr>
      <w:rFonts w:ascii="Times New Roman" w:hAnsi="Times New Roman" w:eastAsia="宋体" w:cs="Times New Roman"/>
      <w:szCs w:val="21"/>
    </w:rPr>
  </w:style>
  <w:style w:type="paragraph" w:customStyle="1" w:styleId="1608">
    <w:name w:val="强调标题"/>
    <w:basedOn w:val="1"/>
    <w:link w:val="1609"/>
    <w:qFormat/>
    <w:uiPriority w:val="0"/>
    <w:pPr>
      <w:snapToGrid w:val="0"/>
      <w:spacing w:line="360" w:lineRule="auto"/>
      <w:jc w:val="left"/>
    </w:pPr>
    <w:rPr>
      <w:rFonts w:ascii="Times New Roman" w:hAnsi="宋体" w:eastAsia="宋体" w:cs="Times New Roman"/>
      <w:b/>
      <w:color w:val="000000"/>
      <w:szCs w:val="20"/>
    </w:rPr>
  </w:style>
  <w:style w:type="character" w:customStyle="1" w:styleId="1609">
    <w:name w:val="强调标题 字符"/>
    <w:basedOn w:val="81"/>
    <w:link w:val="1608"/>
    <w:qFormat/>
    <w:uiPriority w:val="0"/>
    <w:rPr>
      <w:rFonts w:ascii="Times New Roman" w:hAnsi="宋体" w:eastAsia="宋体" w:cs="Times New Roman"/>
      <w:b/>
      <w:color w:val="000000"/>
      <w:szCs w:val="20"/>
    </w:rPr>
  </w:style>
  <w:style w:type="paragraph" w:customStyle="1" w:styleId="1610">
    <w:name w:val="*"/>
    <w:basedOn w:val="1"/>
    <w:qFormat/>
    <w:uiPriority w:val="0"/>
    <w:pPr>
      <w:spacing w:line="360" w:lineRule="auto"/>
    </w:pPr>
    <w:rPr>
      <w:rFonts w:ascii="宋体" w:hAnsi="宋体" w:eastAsia="宋体" w:cs="Times New Roman"/>
      <w:kern w:val="0"/>
      <w:sz w:val="24"/>
      <w:szCs w:val="24"/>
    </w:rPr>
  </w:style>
  <w:style w:type="paragraph" w:customStyle="1" w:styleId="1611">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12">
    <w:name w:val="(1) Char"/>
    <w:qFormat/>
    <w:uiPriority w:val="0"/>
    <w:rPr>
      <w:rFonts w:ascii="宋体" w:hAnsi="宋体" w:eastAsia="宋体"/>
      <w:sz w:val="24"/>
      <w:szCs w:val="24"/>
      <w:lang w:val="en-US" w:eastAsia="zh-CN" w:bidi="ar-SA"/>
    </w:rPr>
  </w:style>
  <w:style w:type="paragraph" w:customStyle="1" w:styleId="1613">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14">
    <w:name w:val="表格_0"/>
    <w:basedOn w:val="537"/>
    <w:qFormat/>
    <w:uiPriority w:val="0"/>
    <w:pPr>
      <w:jc w:val="center"/>
      <w:textAlignment w:val="center"/>
    </w:pPr>
    <w:rPr>
      <w:rFonts w:ascii="华文细黑" w:hAnsi="华文细黑"/>
      <w:kern w:val="0"/>
      <w:szCs w:val="20"/>
    </w:rPr>
  </w:style>
  <w:style w:type="paragraph" w:customStyle="1" w:styleId="1615">
    <w:name w:val="正文文本_1"/>
    <w:basedOn w:val="537"/>
    <w:qFormat/>
    <w:uiPriority w:val="0"/>
    <w:pPr>
      <w:spacing w:after="120"/>
    </w:pPr>
    <w:rPr>
      <w:rFonts w:ascii="Times New Roman" w:hAnsi="Times New Roman"/>
      <w:szCs w:val="24"/>
    </w:rPr>
  </w:style>
  <w:style w:type="character" w:customStyle="1" w:styleId="1616">
    <w:name w:val="要点_0"/>
    <w:qFormat/>
    <w:uiPriority w:val="0"/>
    <w:rPr>
      <w:rFonts w:ascii="Calibri" w:hAnsi="Calibri"/>
      <w:b/>
      <w:bCs/>
    </w:rPr>
  </w:style>
  <w:style w:type="character" w:customStyle="1" w:styleId="1617">
    <w:name w:val="标题 Char_0"/>
    <w:qFormat/>
    <w:uiPriority w:val="0"/>
    <w:rPr>
      <w:rFonts w:ascii="Cambria" w:hAnsi="Cambria" w:cs="Times New Roman"/>
      <w:b/>
      <w:bCs/>
      <w:kern w:val="2"/>
      <w:sz w:val="32"/>
      <w:szCs w:val="32"/>
    </w:rPr>
  </w:style>
  <w:style w:type="paragraph" w:customStyle="1" w:styleId="1618">
    <w:name w:val="标题_0"/>
    <w:basedOn w:val="537"/>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19">
    <w:name w:val="Char Char162"/>
    <w:qFormat/>
    <w:uiPriority w:val="0"/>
    <w:rPr>
      <w:rFonts w:eastAsia="宋体"/>
      <w:kern w:val="2"/>
      <w:sz w:val="18"/>
      <w:szCs w:val="18"/>
      <w:lang w:val="en-US" w:eastAsia="zh-CN" w:bidi="ar-SA"/>
    </w:rPr>
  </w:style>
  <w:style w:type="character" w:customStyle="1" w:styleId="1620">
    <w:name w:val="Char Char111"/>
    <w:link w:val="1621"/>
    <w:qFormat/>
    <w:uiPriority w:val="0"/>
    <w:rPr>
      <w:rFonts w:ascii="Tahoma" w:hAnsi="Tahoma" w:cs="仿宋_GB2312"/>
      <w:sz w:val="24"/>
    </w:rPr>
  </w:style>
  <w:style w:type="paragraph" w:customStyle="1" w:styleId="1621">
    <w:name w:val="Char8"/>
    <w:basedOn w:val="1"/>
    <w:link w:val="1620"/>
    <w:qFormat/>
    <w:uiPriority w:val="0"/>
    <w:rPr>
      <w:rFonts w:ascii="Tahoma" w:hAnsi="Tahoma" w:cs="仿宋_GB2312"/>
      <w:sz w:val="24"/>
    </w:rPr>
  </w:style>
  <w:style w:type="character" w:customStyle="1" w:styleId="1622">
    <w:name w:val="(1) Char Char"/>
    <w:qFormat/>
    <w:uiPriority w:val="0"/>
    <w:rPr>
      <w:rFonts w:ascii="宋体" w:hAnsi="宋体"/>
      <w:sz w:val="24"/>
    </w:rPr>
  </w:style>
  <w:style w:type="character" w:customStyle="1" w:styleId="1623">
    <w:name w:val="Char Char52"/>
    <w:qFormat/>
    <w:uiPriority w:val="0"/>
    <w:rPr>
      <w:rFonts w:eastAsia="宋体"/>
      <w:b/>
      <w:bCs/>
      <w:kern w:val="44"/>
      <w:sz w:val="44"/>
      <w:szCs w:val="44"/>
      <w:lang w:val="en-US" w:eastAsia="zh-CN" w:bidi="ar-SA"/>
    </w:rPr>
  </w:style>
  <w:style w:type="paragraph" w:customStyle="1" w:styleId="1624">
    <w:name w:val="Char Char30"/>
    <w:basedOn w:val="1"/>
    <w:qFormat/>
    <w:uiPriority w:val="0"/>
    <w:rPr>
      <w:rFonts w:ascii="Tahoma" w:hAnsi="Tahoma" w:eastAsia="宋体" w:cs="仿宋_GB2312"/>
      <w:sz w:val="24"/>
      <w:szCs w:val="20"/>
    </w:rPr>
  </w:style>
  <w:style w:type="paragraph" w:customStyle="1" w:styleId="1625">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626">
    <w:name w:val="纯文本7"/>
    <w:basedOn w:val="1"/>
    <w:qFormat/>
    <w:uiPriority w:val="0"/>
    <w:pPr>
      <w:adjustRightInd w:val="0"/>
      <w:textAlignment w:val="baseline"/>
    </w:pPr>
    <w:rPr>
      <w:rFonts w:ascii="宋体" w:hAnsi="Courier New" w:eastAsia="宋体" w:cs="Times New Roman"/>
      <w:szCs w:val="20"/>
    </w:rPr>
  </w:style>
  <w:style w:type="paragraph" w:customStyle="1" w:styleId="1627">
    <w:name w:val="正文8"/>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628">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629">
    <w:name w:val="Char2"/>
    <w:basedOn w:val="1"/>
    <w:qFormat/>
    <w:uiPriority w:val="0"/>
    <w:rPr>
      <w:rFonts w:ascii="Tahoma" w:hAnsi="Tahoma" w:eastAsia="宋体" w:cs="仿宋_GB2312"/>
      <w:sz w:val="24"/>
      <w:szCs w:val="20"/>
    </w:rPr>
  </w:style>
  <w:style w:type="paragraph" w:customStyle="1" w:styleId="1630">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631">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632">
    <w:name w:val="Char Char Char Char Char Char1 Char Char Char Char3"/>
    <w:basedOn w:val="1"/>
    <w:qFormat/>
    <w:uiPriority w:val="0"/>
    <w:rPr>
      <w:rFonts w:ascii="仿宋_GB2312" w:hAnsi="Calibri" w:eastAsia="仿宋_GB2312" w:cs="Times New Roman"/>
      <w:b/>
      <w:sz w:val="32"/>
      <w:szCs w:val="32"/>
    </w:rPr>
  </w:style>
  <w:style w:type="paragraph" w:customStyle="1" w:styleId="1633">
    <w:name w:val="Char16"/>
    <w:basedOn w:val="1"/>
    <w:qFormat/>
    <w:uiPriority w:val="0"/>
    <w:rPr>
      <w:rFonts w:ascii="Tahoma" w:hAnsi="Tahoma" w:eastAsia="宋体" w:cs="Times New Roman"/>
      <w:sz w:val="24"/>
      <w:szCs w:val="20"/>
    </w:rPr>
  </w:style>
  <w:style w:type="paragraph" w:customStyle="1" w:styleId="1634">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635">
    <w:name w:val="Char Char Char Char7"/>
    <w:basedOn w:val="1"/>
    <w:qFormat/>
    <w:uiPriority w:val="0"/>
    <w:rPr>
      <w:rFonts w:ascii="仿宋_GB2312" w:hAnsi="Calibri" w:eastAsia="仿宋_GB2312" w:cs="Times New Roman"/>
      <w:b/>
      <w:sz w:val="32"/>
      <w:szCs w:val="32"/>
    </w:rPr>
  </w:style>
  <w:style w:type="paragraph" w:customStyle="1" w:styleId="1636">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637">
    <w:name w:val="样式10"/>
    <w:basedOn w:val="1636"/>
    <w:qFormat/>
    <w:uiPriority w:val="0"/>
    <w:pPr>
      <w:ind w:left="680" w:hanging="680" w:firstLineChars="0"/>
    </w:pPr>
    <w:rPr>
      <w:color w:val="1F497D"/>
    </w:rPr>
  </w:style>
  <w:style w:type="character" w:customStyle="1" w:styleId="1638">
    <w:name w:val="正文缩进 字符"/>
    <w:qFormat/>
    <w:uiPriority w:val="0"/>
    <w:rPr>
      <w:rFonts w:eastAsia="宋体"/>
      <w:kern w:val="2"/>
      <w:sz w:val="21"/>
      <w:szCs w:val="24"/>
      <w:lang w:val="en-US" w:eastAsia="zh-CN" w:bidi="ar-SA"/>
    </w:rPr>
  </w:style>
  <w:style w:type="character" w:customStyle="1" w:styleId="1639">
    <w:name w:val="Char Char163"/>
    <w:qFormat/>
    <w:uiPriority w:val="0"/>
    <w:rPr>
      <w:rFonts w:eastAsia="宋体"/>
      <w:kern w:val="2"/>
      <w:sz w:val="18"/>
      <w:szCs w:val="18"/>
      <w:lang w:val="en-US" w:eastAsia="zh-CN" w:bidi="ar-SA"/>
    </w:rPr>
  </w:style>
  <w:style w:type="character" w:customStyle="1" w:styleId="1640">
    <w:name w:val="Char Char112"/>
    <w:link w:val="1641"/>
    <w:qFormat/>
    <w:uiPriority w:val="0"/>
    <w:rPr>
      <w:rFonts w:ascii="Tahoma" w:hAnsi="Tahoma" w:cs="仿宋_GB2312"/>
      <w:sz w:val="24"/>
    </w:rPr>
  </w:style>
  <w:style w:type="paragraph" w:customStyle="1" w:styleId="1641">
    <w:name w:val="Char9"/>
    <w:basedOn w:val="1"/>
    <w:link w:val="1640"/>
    <w:qFormat/>
    <w:uiPriority w:val="0"/>
    <w:rPr>
      <w:rFonts w:ascii="Tahoma" w:hAnsi="Tahoma" w:cs="仿宋_GB2312"/>
      <w:sz w:val="24"/>
    </w:rPr>
  </w:style>
  <w:style w:type="character" w:customStyle="1" w:styleId="1642">
    <w:name w:val="Char Char53"/>
    <w:qFormat/>
    <w:uiPriority w:val="0"/>
    <w:rPr>
      <w:rFonts w:eastAsia="宋体"/>
      <w:b/>
      <w:bCs/>
      <w:kern w:val="44"/>
      <w:sz w:val="44"/>
      <w:szCs w:val="44"/>
      <w:lang w:val="en-US" w:eastAsia="zh-CN" w:bidi="ar-SA"/>
    </w:rPr>
  </w:style>
  <w:style w:type="paragraph" w:customStyle="1" w:styleId="1643">
    <w:name w:val="Char Char31"/>
    <w:basedOn w:val="1"/>
    <w:qFormat/>
    <w:uiPriority w:val="0"/>
    <w:rPr>
      <w:rFonts w:ascii="Tahoma" w:hAnsi="Tahoma" w:eastAsia="宋体" w:cs="仿宋_GB2312"/>
      <w:sz w:val="24"/>
      <w:szCs w:val="20"/>
    </w:rPr>
  </w:style>
  <w:style w:type="paragraph" w:customStyle="1" w:styleId="1644">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645">
    <w:name w:val="_Style 1829"/>
    <w:basedOn w:val="1"/>
    <w:next w:val="487"/>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646">
    <w:name w:val="纯文本8"/>
    <w:basedOn w:val="1"/>
    <w:qFormat/>
    <w:uiPriority w:val="0"/>
    <w:pPr>
      <w:adjustRightInd w:val="0"/>
      <w:textAlignment w:val="baseline"/>
    </w:pPr>
    <w:rPr>
      <w:rFonts w:ascii="宋体" w:hAnsi="Courier New" w:eastAsia="宋体" w:cs="Times New Roman"/>
      <w:szCs w:val="20"/>
    </w:rPr>
  </w:style>
  <w:style w:type="paragraph" w:customStyle="1" w:styleId="1647">
    <w:name w:val="正文9"/>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648">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649">
    <w:name w:val="Char25"/>
    <w:basedOn w:val="1"/>
    <w:qFormat/>
    <w:uiPriority w:val="0"/>
    <w:rPr>
      <w:rFonts w:ascii="Tahoma" w:hAnsi="Tahoma" w:eastAsia="宋体" w:cs="仿宋_GB2312"/>
      <w:sz w:val="24"/>
      <w:szCs w:val="20"/>
    </w:rPr>
  </w:style>
  <w:style w:type="paragraph" w:customStyle="1" w:styleId="1650">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651">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652">
    <w:name w:val="Char Char Char Char Char Char1 Char Char Char Char4"/>
    <w:basedOn w:val="1"/>
    <w:qFormat/>
    <w:uiPriority w:val="0"/>
    <w:rPr>
      <w:rFonts w:ascii="仿宋_GB2312" w:hAnsi="Calibri" w:eastAsia="仿宋_GB2312" w:cs="Times New Roman"/>
      <w:b/>
      <w:sz w:val="32"/>
      <w:szCs w:val="32"/>
    </w:rPr>
  </w:style>
  <w:style w:type="paragraph" w:customStyle="1" w:styleId="1653">
    <w:name w:val="Char17"/>
    <w:basedOn w:val="1"/>
    <w:qFormat/>
    <w:uiPriority w:val="0"/>
    <w:rPr>
      <w:rFonts w:ascii="Tahoma" w:hAnsi="Tahoma" w:eastAsia="宋体" w:cs="Times New Roman"/>
      <w:sz w:val="24"/>
      <w:szCs w:val="20"/>
    </w:rPr>
  </w:style>
  <w:style w:type="paragraph" w:customStyle="1" w:styleId="1654">
    <w:name w:val="Char Char Char Char8"/>
    <w:basedOn w:val="1"/>
    <w:qFormat/>
    <w:uiPriority w:val="0"/>
    <w:rPr>
      <w:rFonts w:ascii="仿宋_GB2312" w:hAnsi="Calibri" w:eastAsia="仿宋_GB2312" w:cs="Times New Roman"/>
      <w:b/>
      <w:sz w:val="32"/>
      <w:szCs w:val="32"/>
    </w:rPr>
  </w:style>
  <w:style w:type="paragraph" w:customStyle="1" w:styleId="1655">
    <w:name w:val="样式9"/>
    <w:basedOn w:val="1636"/>
    <w:qFormat/>
    <w:uiPriority w:val="0"/>
    <w:pPr>
      <w:ind w:left="567" w:hanging="397" w:firstLineChars="0"/>
    </w:pPr>
    <w:rPr>
      <w:color w:val="FF0000"/>
    </w:rPr>
  </w:style>
  <w:style w:type="character" w:customStyle="1" w:styleId="1656">
    <w:name w:val="未处理的提及2"/>
    <w:unhideWhenUsed/>
    <w:qFormat/>
    <w:uiPriority w:val="99"/>
    <w:rPr>
      <w:color w:val="605E5C"/>
      <w:shd w:val="clear" w:color="auto" w:fill="E1DFDD"/>
    </w:rPr>
  </w:style>
  <w:style w:type="paragraph" w:customStyle="1" w:styleId="1657">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58">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59">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60">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61">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62">
    <w:name w:val="Table Paragraph"/>
    <w:basedOn w:val="1"/>
    <w:qFormat/>
    <w:uiPriority w:val="1"/>
    <w:rPr>
      <w:rFonts w:ascii="Calibri" w:hAnsi="Calibri" w:eastAsia="宋体" w:cs="Times New Roman"/>
    </w:rPr>
  </w:style>
  <w:style w:type="character" w:customStyle="1" w:styleId="1663">
    <w:name w:val="Unresolved Mention"/>
    <w:basedOn w:val="81"/>
    <w:unhideWhenUsed/>
    <w:qFormat/>
    <w:uiPriority w:val="99"/>
    <w:rPr>
      <w:color w:val="605E5C"/>
      <w:shd w:val="clear" w:color="auto" w:fill="E1DFDD"/>
    </w:rPr>
  </w:style>
  <w:style w:type="paragraph" w:customStyle="1" w:styleId="1664">
    <w:name w:val="正文（小四+1.25倍行距）"/>
    <w:basedOn w:val="1"/>
    <w:qFormat/>
    <w:uiPriority w:val="0"/>
    <w:pPr>
      <w:spacing w:line="560" w:lineRule="exact"/>
      <w:ind w:firstLine="560" w:firstLineChars="200"/>
    </w:pPr>
    <w:rPr>
      <w:rFonts w:ascii="仿宋_GB2312" w:hAnsi="Times New Roman" w:eastAsia="仿宋_GB2312" w:cs="Times New Roman"/>
      <w:sz w:val="28"/>
      <w:szCs w:val="28"/>
    </w:rPr>
  </w:style>
  <w:style w:type="paragraph" w:customStyle="1" w:styleId="1665">
    <w:name w:val="彩色底纹 - 强调文字颜色 31"/>
    <w:basedOn w:val="1"/>
    <w:qFormat/>
    <w:uiPriority w:val="0"/>
    <w:pPr>
      <w:ind w:firstLine="420" w:firstLineChars="200"/>
    </w:pPr>
    <w:rPr>
      <w:rFonts w:ascii="宋体" w:hAnsi="Times New Roman" w:eastAsia="宋体" w:cs="Times New Roman"/>
      <w:bCs/>
      <w:sz w:val="28"/>
      <w:szCs w:val="20"/>
    </w:rPr>
  </w:style>
  <w:style w:type="paragraph" w:customStyle="1" w:styleId="1666">
    <w:name w:val="彩色列表 - 强调文字颜色 12"/>
    <w:basedOn w:val="1"/>
    <w:qFormat/>
    <w:uiPriority w:val="0"/>
    <w:pPr>
      <w:ind w:firstLine="420" w:firstLineChars="200"/>
    </w:pPr>
    <w:rPr>
      <w:rFonts w:ascii="宋体" w:hAnsi="Times New Roman" w:eastAsia="宋体" w:cs="Times New Roman"/>
      <w:bCs/>
      <w:sz w:val="28"/>
      <w:szCs w:val="20"/>
    </w:rPr>
  </w:style>
  <w:style w:type="paragraph" w:customStyle="1" w:styleId="1667">
    <w:name w:val="彩色列表 - 强调文字颜色 13"/>
    <w:basedOn w:val="1"/>
    <w:qFormat/>
    <w:uiPriority w:val="0"/>
    <w:pPr>
      <w:ind w:firstLine="420" w:firstLineChars="200"/>
    </w:pPr>
    <w:rPr>
      <w:rFonts w:ascii="Calibri" w:hAnsi="Calibri" w:eastAsia="宋体" w:cs="Times New Roman"/>
    </w:rPr>
  </w:style>
  <w:style w:type="paragraph" w:customStyle="1" w:styleId="1668">
    <w:name w:val="小正文"/>
    <w:basedOn w:val="1"/>
    <w:qFormat/>
    <w:uiPriority w:val="0"/>
    <w:pPr>
      <w:spacing w:line="560" w:lineRule="exact"/>
      <w:ind w:firstLine="560" w:firstLineChars="200"/>
      <w:jc w:val="left"/>
    </w:pPr>
    <w:rPr>
      <w:rFonts w:ascii="仿宋_GB2312" w:hAnsi="宋体" w:eastAsia="仿宋_GB2312" w:cs="Times New Roman"/>
      <w:sz w:val="28"/>
      <w:szCs w:val="28"/>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8566</Words>
  <Characters>48831</Characters>
  <Lines>406</Lines>
  <Paragraphs>114</Paragraphs>
  <TotalTime>374</TotalTime>
  <ScaleCrop>false</ScaleCrop>
  <LinksUpToDate>false</LinksUpToDate>
  <CharactersWithSpaces>57283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2020-11-24T06:08:00Z</dcterms:created>
  <dc:creator>H</dc:creator>
  <cp:lastModifiedBy>帝国广阔</cp:lastModifiedBy>
  <dcterms:modified xsi:type="dcterms:W3CDTF">2020-12-09T08:00:54Z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