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航空物流有限公司</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none"/>
          <w:lang w:val="en-US" w:eastAsia="zh-CN"/>
        </w:rPr>
        <w:t>超期存储危险品货物处置</w:t>
      </w:r>
      <w:r>
        <w:rPr>
          <w:rFonts w:hint="eastAsia" w:ascii="黑体" w:hAnsi="黑体" w:eastAsia="黑体"/>
          <w:b/>
          <w:bCs/>
          <w:sz w:val="52"/>
          <w:szCs w:val="52"/>
        </w:rPr>
        <w:t>项目</w:t>
      </w:r>
      <w:bookmarkStart w:id="44" w:name="_GoBack"/>
      <w:bookmarkEnd w:id="44"/>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rFonts w:hint="eastAsia" w:eastAsia="宋体"/>
          <w:b/>
          <w:sz w:val="48"/>
          <w:szCs w:val="48"/>
          <w:lang w:eastAsia="zh-CN"/>
        </w:rPr>
      </w:pPr>
      <w:r>
        <w:rPr>
          <w:rFonts w:hint="eastAsia"/>
          <w:b/>
          <w:sz w:val="44"/>
          <w:szCs w:val="44"/>
          <w:lang w:eastAsia="zh-CN"/>
        </w:rPr>
        <w:t>杭州萧山国际机场航空物流有限公司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lang w:val="en-US" w:eastAsia="zh-CN"/>
        </w:rPr>
        <w:t>二一</w:t>
      </w:r>
      <w:r>
        <w:rPr>
          <w:rFonts w:hint="eastAsia" w:ascii="宋体" w:hAnsi="宋体"/>
          <w:b/>
          <w:sz w:val="44"/>
          <w:szCs w:val="44"/>
        </w:rPr>
        <w:t>年</w:t>
      </w:r>
      <w:r>
        <w:rPr>
          <w:rFonts w:hint="eastAsia" w:ascii="宋体" w:hAnsi="宋体"/>
          <w:b/>
          <w:sz w:val="44"/>
          <w:szCs w:val="44"/>
          <w:lang w:val="en-US" w:eastAsia="zh-CN"/>
        </w:rPr>
        <w:t>一</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4"/>
          <w:u w:val="single"/>
          <w:lang w:val="en-US" w:eastAsia="zh-CN"/>
        </w:rPr>
        <w:t>超期存储危险品货物处置</w:t>
      </w:r>
      <w:r>
        <w:rPr>
          <w:spacing w:val="-4"/>
        </w:rPr>
        <w:t>招标人为</w:t>
      </w:r>
      <w:r>
        <w:rPr>
          <w:rFonts w:hint="eastAsia"/>
          <w:spacing w:val="-4"/>
        </w:rPr>
        <w:t>杭州萧山国际机场</w:t>
      </w:r>
      <w:r>
        <w:rPr>
          <w:rFonts w:hint="eastAsia"/>
          <w:spacing w:val="-4"/>
          <w:lang w:val="en-US" w:eastAsia="zh-CN"/>
        </w:rPr>
        <w:t>航空物流</w:t>
      </w:r>
      <w:r>
        <w:rPr>
          <w:rFonts w:hint="eastAsia"/>
          <w:spacing w:val="-4"/>
        </w:rPr>
        <w:t>有限公司</w:t>
      </w:r>
      <w:r>
        <w:rPr>
          <w:spacing w:val="-4"/>
        </w:rPr>
        <w:t>，招标项目资金 来自</w:t>
      </w:r>
      <w:r>
        <w:rPr>
          <w:rFonts w:hint="eastAsia"/>
          <w:spacing w:val="-4"/>
        </w:rPr>
        <w:t>自筹</w:t>
      </w:r>
      <w:r>
        <w:rPr>
          <w:spacing w:val="-4"/>
        </w:rPr>
        <w:t>，出资比例为</w:t>
      </w:r>
      <w:r>
        <w:rPr>
          <w:rFonts w:hint="eastAsia"/>
          <w:spacing w:val="-4"/>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lang w:val="en-US" w:eastAsia="zh-CN"/>
        </w:rPr>
        <w:t>杭州萧山国际机场内</w:t>
      </w:r>
      <w:r>
        <w:rPr>
          <w:rFonts w:hint="eastAsia"/>
        </w:rPr>
        <w:t>，具体要求详见第五章。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lang w:val="en-US" w:eastAsia="zh-CN"/>
        </w:rPr>
        <w:t>超期存储危险品货物处置</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lang w:val="en-US" w:eastAsia="zh-CN"/>
        </w:rPr>
        <w:t>合同签订之日起-2023年12月31日</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w:t>
      </w:r>
      <w:r>
        <w:rPr>
          <w:rFonts w:hint="eastAsia" w:cs="宋体"/>
          <w:u w:val="single"/>
          <w:lang w:val="en-US" w:eastAsia="zh-CN"/>
        </w:rPr>
        <w:t>500</w:t>
      </w:r>
      <w:r>
        <w:rPr>
          <w:rFonts w:hint="eastAsia" w:cs="宋体"/>
          <w:u w:val="single"/>
        </w:rPr>
        <w:t xml:space="preserve">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eastAsiaTheme="minorEastAsia"/>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4"/>
              <w:lang w:val="en-US" w:eastAsia="zh-CN" w:bidi="ar-SA"/>
            </w:rPr>
            <w:t>R</w:t>
          </w:r>
        </w:sdtContent>
      </w:sdt>
      <w:r>
        <w:rPr>
          <w:rFonts w:hint="eastAsia" w:cs="宋体"/>
        </w:rPr>
        <w:t>⑤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eastAsiaTheme="minorEastAsia"/>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w:t>
      </w:r>
      <w:r>
        <w:rPr>
          <w:rFonts w:hint="eastAsia" w:ascii="宋体" w:hAnsi="宋体" w:cs="宋体"/>
          <w:lang w:eastAsia="zh-CN"/>
        </w:rPr>
        <w:t>杭州萧山国际机场航空物流有限公司</w:t>
      </w:r>
      <w:r>
        <w:rPr>
          <w:rFonts w:hint="eastAsia" w:ascii="宋体" w:hAnsi="宋体" w:cs="宋体"/>
        </w:rPr>
        <w:t>有关规定，被浙江省机场集团有限公司或</w:t>
      </w:r>
      <w:r>
        <w:rPr>
          <w:rFonts w:hint="eastAsia" w:ascii="宋体" w:hAnsi="宋体" w:cs="宋体"/>
          <w:lang w:eastAsia="zh-CN"/>
        </w:rPr>
        <w:t>杭州萧山国际机场航空物流有限公司</w:t>
      </w:r>
      <w:r>
        <w:rPr>
          <w:rFonts w:hint="eastAsia" w:ascii="宋体" w:hAnsi="宋体" w:cs="宋体"/>
        </w:rPr>
        <w:t>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hint="eastAsia"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w:t>
      </w:r>
      <w:r>
        <w:rPr>
          <w:rFonts w:hint="eastAsia" w:cs="宋体"/>
          <w:lang w:val="en-US" w:eastAsia="zh-CN"/>
        </w:rPr>
        <w:t>报名截止时间2021年1月15日9时00分，需提供投标法定代表人或委托代理人身份证复印件。</w:t>
      </w:r>
    </w:p>
    <w:p>
      <w:pPr>
        <w:pStyle w:val="30"/>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lang w:val="en-US" w:eastAsia="zh-CN"/>
        </w:rPr>
        <w:t>5.2</w:t>
      </w:r>
      <w:r>
        <w:rPr>
          <w:rFonts w:hint="eastAsia" w:cs="宋体"/>
        </w:rPr>
        <w:t>投标文件递交的截止时间（投标截止时间，下同）为</w:t>
      </w:r>
      <w:r>
        <w:rPr>
          <w:rFonts w:hint="eastAsia" w:cs="宋体"/>
          <w:lang w:val="en-US" w:eastAsia="zh-CN"/>
        </w:rPr>
        <w:t xml:space="preserve">  2021</w:t>
      </w:r>
      <w:r>
        <w:rPr>
          <w:rFonts w:hint="eastAsia" w:cs="宋体"/>
        </w:rPr>
        <w:t>年</w:t>
      </w:r>
      <w:r>
        <w:rPr>
          <w:rFonts w:hint="eastAsia" w:ascii="Times New Roman" w:hAnsi="Times New Roman"/>
          <w:lang w:val="en-US" w:eastAsia="zh-CN"/>
        </w:rPr>
        <w:t>1</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分，投标文件在封口处加盖公章，派专人于</w:t>
      </w:r>
      <w:r>
        <w:rPr>
          <w:rFonts w:hint="eastAsia" w:cs="宋体"/>
          <w:lang w:val="en-US" w:eastAsia="zh-CN"/>
        </w:rPr>
        <w:t>2021</w:t>
      </w:r>
      <w:r>
        <w:rPr>
          <w:rFonts w:hint="eastAsia" w:cs="宋体"/>
        </w:rPr>
        <w:t>年</w:t>
      </w:r>
      <w:r>
        <w:rPr>
          <w:rFonts w:hint="eastAsia" w:ascii="Times New Roman" w:hAnsi="Times New Roman"/>
          <w:lang w:val="en-US" w:eastAsia="zh-CN"/>
        </w:rPr>
        <w:t>1</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分（北京时间）前送至杭州萧山国际机场</w:t>
      </w:r>
      <w:r>
        <w:rPr>
          <w:rFonts w:hint="eastAsia" w:cs="宋体"/>
          <w:lang w:val="en-US" w:eastAsia="zh-CN"/>
        </w:rPr>
        <w:t>航空货站A区2232室</w:t>
      </w:r>
      <w:r>
        <w:rPr>
          <w:rFonts w:hint="eastAsia" w:cs="宋体"/>
        </w:rPr>
        <w:t>，逾期无效；若采用投递（邮寄）方式的，请于</w:t>
      </w:r>
      <w:r>
        <w:rPr>
          <w:rFonts w:hint="eastAsia" w:ascii="Times New Roman" w:hAnsi="Times New Roman" w:eastAsia="Times New Roman"/>
        </w:rPr>
        <w:t>20</w:t>
      </w:r>
      <w:r>
        <w:rPr>
          <w:rFonts w:hint="eastAsia" w:ascii="Times New Roman" w:hAnsi="Times New Roman"/>
          <w:lang w:val="en-US" w:eastAsia="zh-CN"/>
        </w:rPr>
        <w:t>21</w:t>
      </w:r>
      <w:r>
        <w:rPr>
          <w:rFonts w:hint="eastAsia" w:cs="宋体"/>
        </w:rPr>
        <w:t>年</w:t>
      </w:r>
      <w:r>
        <w:rPr>
          <w:rFonts w:hint="eastAsia" w:ascii="Times New Roman" w:hAnsi="Times New Roman"/>
          <w:lang w:val="en-US" w:eastAsia="zh-CN"/>
        </w:rPr>
        <w:t>1</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分（北京时间）前投递至杭州萧山国际机场</w:t>
      </w:r>
      <w:r>
        <w:rPr>
          <w:rFonts w:hint="eastAsia" w:cs="宋体"/>
          <w:lang w:val="en-US" w:eastAsia="zh-CN"/>
        </w:rPr>
        <w:t>航空货站A区2232室</w:t>
      </w:r>
      <w:r>
        <w:rPr>
          <w:rFonts w:hint="eastAsia" w:cs="宋体"/>
        </w:rPr>
        <w:t>，逾期无效。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5.2</w:t>
      </w:r>
      <w:r>
        <w:rPr>
          <w:rFonts w:hint="eastAsia" w:ascii="Times New Roman" w:hAnsi="Times New Roman"/>
          <w:lang w:val="en-US" w:eastAsia="zh-CN"/>
        </w:rPr>
        <w:t>3</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w:t>
      </w:r>
      <w:r>
        <w:rPr>
          <w:rFonts w:hint="eastAsia" w:cs="宋体"/>
          <w:lang w:val="en-US" w:eastAsia="zh-CN"/>
        </w:rPr>
        <w:t>航空物流有限公司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w:t>
      </w:r>
      <w:r>
        <w:rPr>
          <w:rFonts w:hint="eastAsia" w:cs="宋体"/>
          <w:lang w:val="en-US" w:eastAsia="zh-CN"/>
        </w:rPr>
        <w:t>王    剑</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86665070</w:t>
      </w:r>
    </w:p>
    <w:p>
      <w:pPr>
        <w:pStyle w:val="30"/>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cs="宋体"/>
          <w:lang w:val="en-US" w:eastAsia="zh-CN"/>
        </w:rPr>
        <w:t>张钰婧</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0571-86665081</w:t>
      </w:r>
    </w:p>
    <w:p>
      <w:pPr>
        <w:spacing w:before="7"/>
        <w:rPr>
          <w:rFonts w:ascii="宋体" w:hAnsi="宋体" w:cs="宋体"/>
          <w:sz w:val="18"/>
          <w:szCs w:val="18"/>
        </w:rPr>
      </w:pPr>
      <w:bookmarkStart w:id="12" w:name="_bookmark9"/>
      <w:bookmarkEnd w:id="12"/>
    </w:p>
    <w:p>
      <w:pPr>
        <w:pStyle w:val="3"/>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w:t>
            </w:r>
            <w:r>
              <w:rPr>
                <w:rFonts w:hint="eastAsia" w:ascii="宋体" w:hAnsi="宋体" w:cs="宋体"/>
                <w:spacing w:val="-2"/>
                <w:lang w:val="en-US" w:eastAsia="zh-CN"/>
              </w:rPr>
              <w:t>航空物流</w:t>
            </w:r>
            <w:r>
              <w:rPr>
                <w:rFonts w:hint="eastAsia" w:ascii="宋体" w:hAnsi="宋体" w:cs="宋体"/>
                <w:spacing w:val="-2"/>
              </w:rPr>
              <w:t>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王剑</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w:t>
            </w:r>
            <w:r>
              <w:rPr>
                <w:rFonts w:hint="eastAsia" w:ascii="宋体" w:hAnsi="宋体" w:cs="宋体"/>
                <w:spacing w:val="-2"/>
                <w:lang w:val="en-US" w:eastAsia="zh-CN"/>
              </w:rPr>
              <w:t>6665070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pacing w:val="-4"/>
                <w:u w:val="single"/>
                <w:lang w:val="en-US" w:eastAsia="zh-CN"/>
              </w:rPr>
              <w:t>物流公司超期存储危险品货物处置项目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lang w:val="en-US" w:eastAsia="zh-CN"/>
              </w:rPr>
              <w:t>合同签订之日起-2023年12月31日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hint="eastAsia" w:ascii="宋体" w:hAnsi="宋体" w:cs="宋体"/>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Gothic" w:hAnsi="MS Gothic" w:eastAsia="MS Mincho" w:cs="MS Mincho"/>
                    <w:kern w:val="2"/>
                    <w:sz w:val="21"/>
                    <w:szCs w:val="21"/>
                    <w:lang w:val="en-US" w:eastAsia="zh-CN" w:bidi="ar-SA"/>
                  </w:rPr>
                  <w:t>☐</w:t>
                </w:r>
              </w:sdtContent>
            </w:sdt>
            <w:r>
              <w:rPr>
                <w:rFonts w:ascii="宋体" w:hAnsi="宋体" w:cs="宋体"/>
                <w:szCs w:val="21"/>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w:t>
            </w:r>
            <w:r>
              <w:rPr>
                <w:rFonts w:hint="eastAsia" w:ascii="宋体" w:hAnsi="宋体" w:cs="宋体"/>
                <w:lang w:eastAsia="zh-CN"/>
              </w:rPr>
              <w:t>杭州萧山国际机场航空物流有限公司</w:t>
            </w:r>
            <w:r>
              <w:rPr>
                <w:rFonts w:hint="eastAsia" w:ascii="宋体" w:hAnsi="宋体" w:cs="宋体"/>
              </w:rPr>
              <w:t>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21</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1</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18</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b/>
                <w:bCs/>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年至20</w:t>
            </w:r>
            <w:r>
              <w:rPr>
                <w:rFonts w:hint="eastAsia" w:ascii="宋体" w:hAnsi="宋体" w:cs="宋体"/>
                <w:lang w:val="en-US" w:eastAsia="zh-CN"/>
              </w:rPr>
              <w:t>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w:t>
            </w:r>
            <w:r>
              <w:rPr>
                <w:rFonts w:hint="eastAsia" w:ascii="宋体" w:hAnsi="宋体" w:cs="宋体"/>
                <w:lang w:eastAsia="zh-CN"/>
              </w:rPr>
              <w:t>杭州萧山国际机场航空物流有限公司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spacing w:val="-4"/>
                <w:u w:val="single"/>
                <w:lang w:val="en-US" w:eastAsia="zh-CN"/>
              </w:rPr>
              <w:t>物流公司超期存储危险品货物处置项目</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hint="eastAsia" w:ascii="宋体" w:hAnsi="宋体" w:cs="宋体"/>
                <w:u w:val="single"/>
                <w:lang w:val="en-US" w:eastAsia="zh-CN"/>
              </w:rPr>
              <w:t>21</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1</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28</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lang w:val="en-US" w:eastAsia="zh-CN"/>
              </w:rPr>
              <w:t>投标报名</w:t>
            </w:r>
            <w:r>
              <w:rPr>
                <w:rFonts w:hint="eastAsia" w:ascii="宋体" w:hAnsi="宋体" w:cs="宋体"/>
              </w:rPr>
              <w:t>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hint="eastAsia" w:ascii="宋体" w:hAnsi="宋体" w:cs="宋体"/>
                <w:b/>
                <w:u w:val="single"/>
                <w:lang w:val="en-US" w:eastAsia="zh-CN"/>
              </w:rPr>
              <w:t>21</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1</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15</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lang w:val="en-US" w:eastAsia="zh-CN"/>
              </w:rPr>
            </w:pPr>
            <w:r>
              <w:rPr>
                <w:rFonts w:hint="eastAsia" w:ascii="宋体" w:hAnsi="宋体" w:cs="宋体"/>
                <w:lang w:val="en-US" w:eastAsia="zh-CN"/>
              </w:rPr>
              <w:t>4.2.2</w:t>
            </w:r>
          </w:p>
        </w:tc>
        <w:tc>
          <w:tcPr>
            <w:tcW w:w="2562" w:type="dxa"/>
            <w:vAlign w:val="center"/>
          </w:tcPr>
          <w:p>
            <w:pPr>
              <w:adjustRightInd w:val="0"/>
              <w:snapToGrid w:val="0"/>
              <w:jc w:val="center"/>
              <w:rPr>
                <w:rFonts w:hint="eastAsia" w:ascii="宋体" w:hAnsi="宋体" w:cs="宋体"/>
              </w:rPr>
            </w:pPr>
            <w:r>
              <w:rPr>
                <w:rFonts w:hint="eastAsia" w:ascii="宋体" w:hAnsi="宋体" w:cs="宋体"/>
                <w:lang w:val="en-US" w:eastAsia="zh-CN"/>
              </w:rPr>
              <w:t>投标文件递交</w:t>
            </w:r>
            <w:r>
              <w:rPr>
                <w:rFonts w:hint="eastAsia" w:ascii="宋体" w:hAnsi="宋体" w:cs="宋体"/>
              </w:rPr>
              <w:t>截止时间</w:t>
            </w:r>
          </w:p>
        </w:tc>
        <w:tc>
          <w:tcPr>
            <w:tcW w:w="5597" w:type="dxa"/>
            <w:tcMar>
              <w:top w:w="28" w:type="dxa"/>
              <w:left w:w="28" w:type="dxa"/>
              <w:bottom w:w="57" w:type="dxa"/>
              <w:right w:w="57" w:type="dxa"/>
            </w:tcMar>
            <w:vAlign w:val="center"/>
          </w:tcPr>
          <w:p>
            <w:pPr>
              <w:adjustRightInd w:val="0"/>
              <w:snapToGrid w:val="0"/>
              <w:rPr>
                <w:rFonts w:hint="eastAsia" w:ascii="宋体" w:hAnsi="宋体"/>
                <w:szCs w:val="21"/>
              </w:rPr>
            </w:pPr>
            <w:r>
              <w:rPr>
                <w:rFonts w:hint="eastAsia" w:ascii="宋体" w:hAnsi="宋体" w:cs="宋体"/>
                <w:b/>
                <w:u w:val="single"/>
              </w:rPr>
              <w:t>20</w:t>
            </w:r>
            <w:r>
              <w:rPr>
                <w:rFonts w:hint="eastAsia" w:ascii="宋体" w:hAnsi="宋体" w:cs="宋体"/>
                <w:b/>
                <w:u w:val="single"/>
                <w:lang w:val="en-US" w:eastAsia="zh-CN"/>
              </w:rPr>
              <w:t>21</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1</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28</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w:t>
            </w:r>
            <w:r>
              <w:rPr>
                <w:rFonts w:hint="eastAsia" w:ascii="宋体" w:hAnsi="宋体" w:cs="宋体"/>
                <w:lang w:val="en-US" w:eastAsia="zh-CN"/>
              </w:rPr>
              <w:t>3</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w:t>
            </w:r>
            <w:r>
              <w:rPr>
                <w:rFonts w:hint="eastAsia" w:ascii="宋体" w:hAnsi="宋体" w:cs="宋体"/>
                <w:lang w:val="en-US" w:eastAsia="zh-CN"/>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w:t>
            </w:r>
            <w:r>
              <w:rPr>
                <w:rFonts w:hint="eastAsia" w:ascii="宋体" w:hAnsi="宋体" w:cs="宋体"/>
                <w:lang w:eastAsia="zh-CN"/>
              </w:rPr>
              <w:t>杭州萧山国际机场航空物流有限公司</w:t>
            </w:r>
            <w:r>
              <w:rPr>
                <w:rFonts w:hint="eastAsia" w:ascii="宋体" w:hAnsi="宋体" w:cs="宋体"/>
              </w:rPr>
              <w:t>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w:t>
            </w:r>
            <w:r>
              <w:rPr>
                <w:rFonts w:hint="eastAsia" w:ascii="宋体" w:hAnsi="宋体" w:cs="Arial"/>
                <w:lang w:eastAsia="zh-CN"/>
              </w:rPr>
              <w:t>杭州萧山国际机场航空物流有限公司</w:t>
            </w:r>
            <w:r>
              <w:rPr>
                <w:rFonts w:hint="eastAsia" w:ascii="宋体" w:hAnsi="宋体" w:cs="Arial"/>
              </w:rPr>
              <w:t>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w:t>
      </w:r>
      <w:r>
        <w:rPr>
          <w:rFonts w:hint="eastAsia" w:ascii="宋体" w:hAnsi="宋体" w:cs="宋体"/>
          <w:b/>
          <w:kern w:val="0"/>
          <w:sz w:val="22"/>
          <w:lang w:val="en-US" w:eastAsia="zh-CN"/>
        </w:rPr>
        <w:t>报名及投标</w:t>
      </w:r>
      <w:r>
        <w:rPr>
          <w:rFonts w:hint="eastAsia" w:ascii="宋体" w:hAnsi="宋体" w:cs="宋体"/>
          <w:b/>
          <w:kern w:val="0"/>
          <w:sz w:val="22"/>
        </w:rPr>
        <w:t>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w:t>
      </w:r>
      <w:r>
        <w:rPr>
          <w:rFonts w:hint="eastAsia" w:ascii="宋体" w:hAnsi="宋体" w:cs="宋体"/>
          <w:kern w:val="0"/>
          <w:sz w:val="22"/>
          <w:lang w:val="en-US" w:eastAsia="zh-CN"/>
        </w:rPr>
        <w:t>报名</w:t>
      </w:r>
      <w:r>
        <w:rPr>
          <w:rFonts w:hint="eastAsia" w:ascii="宋体" w:hAnsi="宋体" w:cs="宋体"/>
          <w:kern w:val="0"/>
          <w:sz w:val="22"/>
        </w:rPr>
        <w:t>截止时间前</w:t>
      </w:r>
      <w:r>
        <w:rPr>
          <w:rFonts w:hint="eastAsia" w:ascii="宋体" w:hAnsi="宋体" w:cs="宋体"/>
          <w:kern w:val="0"/>
          <w:sz w:val="22"/>
          <w:lang w:val="en-US" w:eastAsia="zh-CN"/>
        </w:rPr>
        <w:t>进行投标报名</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2</w:t>
      </w:r>
      <w:r>
        <w:rPr>
          <w:rFonts w:hint="eastAsia" w:ascii="宋体" w:hAnsi="宋体" w:cs="宋体"/>
          <w:kern w:val="0"/>
          <w:sz w:val="22"/>
        </w:rPr>
        <w:t xml:space="preserve">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lang w:val="en-US" w:eastAsia="zh-CN"/>
        </w:rPr>
        <w:t>4.2.3</w:t>
      </w:r>
      <w:r>
        <w:rPr>
          <w:rFonts w:hint="eastAsia" w:ascii="宋体" w:hAnsi="宋体" w:cs="宋体"/>
          <w:kern w:val="0"/>
          <w:sz w:val="22"/>
        </w:rPr>
        <w:t>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4</w:t>
      </w:r>
      <w:r>
        <w:rPr>
          <w:rFonts w:hint="eastAsia" w:ascii="宋体" w:hAnsi="宋体" w:cs="宋体"/>
          <w:kern w:val="0"/>
          <w:sz w:val="22"/>
        </w:rPr>
        <w:t xml:space="preserve">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5</w:t>
      </w:r>
      <w:r>
        <w:rPr>
          <w:rFonts w:hint="eastAsia" w:ascii="宋体" w:hAnsi="宋体" w:cs="宋体"/>
          <w:kern w:val="0"/>
          <w:sz w:val="22"/>
        </w:rPr>
        <w:t xml:space="preserve">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6</w:t>
      </w:r>
      <w:r>
        <w:rPr>
          <w:rFonts w:hint="eastAsia" w:ascii="宋体" w:hAnsi="宋体" w:cs="宋体"/>
          <w:kern w:val="0"/>
          <w:sz w:val="22"/>
        </w:rPr>
        <w:t xml:space="preserve">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15553"/>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18806"/>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sz w:val="24"/>
          <w:lang w:val="en-US" w:eastAsia="zh-CN"/>
        </w:rPr>
        <w:t>王剑</w:t>
      </w:r>
      <w:r>
        <w:rPr>
          <w:rFonts w:hint="eastAsia" w:ascii="宋体" w:hAnsi="宋体" w:cs="宋体"/>
          <w:sz w:val="24"/>
        </w:rPr>
        <w:t xml:space="preserve">         联系电话：0</w:t>
      </w:r>
      <w:r>
        <w:rPr>
          <w:rFonts w:ascii="宋体" w:hAnsi="宋体" w:cs="宋体"/>
          <w:sz w:val="24"/>
        </w:rPr>
        <w:t>571-8</w:t>
      </w:r>
      <w:r>
        <w:rPr>
          <w:rFonts w:hint="eastAsia" w:ascii="宋体" w:hAnsi="宋体" w:cs="宋体"/>
          <w:sz w:val="24"/>
          <w:lang w:val="en-US" w:eastAsia="zh-CN"/>
        </w:rPr>
        <w:t>6665070</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w:t>
      </w:r>
      <w:r>
        <w:rPr>
          <w:rFonts w:hint="eastAsia" w:ascii="宋体" w:hAnsi="宋体" w:cs="宋体"/>
          <w:sz w:val="24"/>
          <w:lang w:val="en-US" w:eastAsia="zh-CN"/>
        </w:rPr>
        <w:t>航空物流</w:t>
      </w:r>
      <w:r>
        <w:rPr>
          <w:rFonts w:hint="eastAsia" w:ascii="宋体" w:hAnsi="宋体" w:cs="宋体"/>
          <w:sz w:val="24"/>
        </w:rPr>
        <w:t>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3"/>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w:t>
      </w:r>
      <w:r>
        <w:rPr>
          <w:rFonts w:hint="eastAsia" w:ascii="宋体" w:hAnsi="宋体" w:cs="宋体"/>
          <w:sz w:val="22"/>
          <w:lang w:eastAsia="zh-CN"/>
        </w:rPr>
        <w:t>杭州萧山国际机场航空物流有限公司</w:t>
      </w:r>
      <w:r>
        <w:rPr>
          <w:rFonts w:hint="eastAsia" w:ascii="宋体" w:hAnsi="宋体" w:cs="宋体"/>
          <w:sz w:val="22"/>
        </w:rPr>
        <w:t>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ascii="Segoe UI Emoji" w:hAnsi="Segoe UI Emoji" w:cs="Segoe UI Emoji"/>
          </w:rPr>
          <w:id w:val="33419980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ascii="Segoe UI Emoji" w:hAnsi="Segoe UI Emoji" w:cs="Segoe UI Emoji"/>
          </w:rPr>
          <w:id w:val="10428756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p>
      <w:pPr>
        <w:adjustRightInd w:val="0"/>
        <w:snapToGrid w:val="0"/>
        <w:spacing w:line="360" w:lineRule="exact"/>
        <w:ind w:firstLine="440" w:firstLineChars="200"/>
        <w:rPr>
          <w:rFonts w:ascii="宋体" w:hAnsi="宋体" w:cs="宋体"/>
          <w:sz w:val="22"/>
        </w:rPr>
      </w:pPr>
    </w:p>
    <w:p>
      <w:pPr>
        <w:adjustRightInd w:val="0"/>
        <w:snapToGrid w:val="0"/>
        <w:spacing w:line="360" w:lineRule="exact"/>
        <w:rPr>
          <w:rFonts w:ascii="宋体" w:hAnsi="宋体" w:cs="宋体"/>
          <w:sz w:val="22"/>
        </w:rPr>
      </w:pPr>
    </w:p>
    <w:tbl>
      <w:tblPr>
        <w:tblStyle w:val="7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10"/>
        <w:gridCol w:w="6095"/>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272"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r>
              <w:rPr>
                <w:rFonts w:hint="eastAsia" w:ascii="宋体" w:hAnsi="宋体" w:cs="宋体"/>
                <w:b/>
                <w:kern w:val="0"/>
                <w:sz w:val="22"/>
              </w:rPr>
              <w:t>（适用于服务外包类</w:t>
            </w:r>
            <w:r>
              <w:rPr>
                <w:rFonts w:ascii="宋体" w:hAnsi="宋体" w:cs="宋体"/>
                <w:b/>
                <w:kern w:val="0"/>
                <w:sz w:val="22"/>
              </w:rPr>
              <w:t>项目）</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6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10"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w:t>
            </w:r>
            <w:r>
              <w:rPr>
                <w:rFonts w:ascii="宋体" w:hAnsi="宋体" w:cs="宋体"/>
                <w:kern w:val="0"/>
                <w:sz w:val="22"/>
              </w:rPr>
              <w:t>得奖情况</w:t>
            </w:r>
            <w:r>
              <w:rPr>
                <w:rFonts w:hint="eastAsia" w:ascii="宋体" w:hAnsi="宋体" w:cs="宋体"/>
                <w:kern w:val="0"/>
                <w:sz w:val="22"/>
              </w:rPr>
              <w:t>等情况横向比较评分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10"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项目</w:t>
            </w:r>
            <w:r>
              <w:rPr>
                <w:rFonts w:ascii="宋体" w:hAnsi="宋体" w:cs="宋体"/>
                <w:kern w:val="0"/>
                <w:sz w:val="22"/>
              </w:rPr>
              <w:t>经理、管理</w:t>
            </w:r>
            <w:r>
              <w:rPr>
                <w:rFonts w:hint="eastAsia" w:ascii="宋体" w:hAnsi="宋体" w:cs="宋体"/>
                <w:kern w:val="0"/>
                <w:sz w:val="22"/>
              </w:rPr>
              <w:t>人员</w:t>
            </w:r>
            <w:r>
              <w:rPr>
                <w:rFonts w:ascii="宋体" w:hAnsi="宋体" w:cs="宋体"/>
                <w:kern w:val="0"/>
                <w:sz w:val="22"/>
              </w:rPr>
              <w:t>、团队成员资质、业绩要求</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cs="宋体"/>
                <w:kern w:val="0"/>
                <w:sz w:val="22"/>
              </w:rPr>
              <w:t>类似</w:t>
            </w:r>
            <w:r>
              <w:rPr>
                <w:rFonts w:ascii="宋体" w:hAnsi="宋体" w:cs="宋体"/>
                <w:kern w:val="0"/>
                <w:sz w:val="22"/>
              </w:rPr>
              <w:t>业绩</w:t>
            </w:r>
          </w:p>
        </w:tc>
        <w:tc>
          <w:tcPr>
            <w:tcW w:w="13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kern w:val="0"/>
                <w:sz w:val="22"/>
              </w:rPr>
              <w:t>投标</w:t>
            </w:r>
            <w:r>
              <w:rPr>
                <w:rFonts w:hint="eastAsia" w:ascii="宋体" w:hAnsi="宋体" w:cs="宋体"/>
                <w:kern w:val="0"/>
                <w:sz w:val="22"/>
              </w:rPr>
              <w:t>供应商</w:t>
            </w:r>
            <w:r>
              <w:rPr>
                <w:rFonts w:ascii="宋体" w:hAnsi="宋体" w:cs="宋体"/>
                <w:kern w:val="0"/>
                <w:sz w:val="22"/>
              </w:rPr>
              <w:t>内部管理考核制度、员工培训计划等的完整性等</w:t>
            </w:r>
            <w:r>
              <w:rPr>
                <w:rFonts w:hint="eastAsia" w:ascii="宋体" w:hAnsi="宋体" w:cs="宋体"/>
                <w:kern w:val="0"/>
                <w:sz w:val="22"/>
              </w:rPr>
              <w:t>,</w:t>
            </w:r>
            <w:r>
              <w:rPr>
                <w:rFonts w:ascii="宋体" w:hAnsi="宋体" w:cs="宋体"/>
                <w:kern w:val="0"/>
                <w:sz w:val="22"/>
              </w:rPr>
              <w:t>综合评分</w:t>
            </w:r>
            <w:r>
              <w:rPr>
                <w:rFonts w:hint="eastAsia"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根据项目负责人及服务</w:t>
            </w:r>
            <w:r>
              <w:rPr>
                <w:rFonts w:ascii="宋体" w:hAnsi="宋体" w:cs="宋体"/>
                <w:kern w:val="0"/>
                <w:sz w:val="22"/>
              </w:rPr>
              <w:t>人员的组成、专业配置</w:t>
            </w:r>
            <w:r>
              <w:rPr>
                <w:rFonts w:hint="eastAsia" w:ascii="宋体" w:hAnsi="宋体" w:cs="宋体"/>
                <w:kern w:val="0"/>
                <w:sz w:val="22"/>
              </w:rPr>
              <w:t>，从事相关劳务外包的工作经验、学历、证书等横向</w:t>
            </w:r>
            <w:r>
              <w:rPr>
                <w:rFonts w:ascii="宋体" w:hAnsi="宋体" w:cs="宋体"/>
                <w:kern w:val="0"/>
                <w:sz w:val="22"/>
              </w:rPr>
              <w:t>比较</w:t>
            </w:r>
            <w:r>
              <w:rPr>
                <w:rFonts w:hint="eastAsia" w:ascii="宋体" w:hAnsi="宋体" w:cs="宋体"/>
                <w:kern w:val="0"/>
                <w:sz w:val="22"/>
              </w:rPr>
              <w:t>打分。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w:t>
            </w:r>
            <w:r>
              <w:rPr>
                <w:rFonts w:hint="eastAsia" w:ascii="宋体" w:hAnsi="宋体" w:cs="宋体"/>
                <w:kern w:val="0"/>
                <w:sz w:val="22"/>
                <w:lang w:val="en-US" w:eastAsia="zh-CN"/>
              </w:rPr>
              <w:t>处置</w:t>
            </w:r>
            <w:r>
              <w:rPr>
                <w:rFonts w:hint="eastAsia" w:ascii="宋体" w:hAnsi="宋体" w:cs="宋体"/>
                <w:kern w:val="0"/>
                <w:sz w:val="22"/>
              </w:rPr>
              <w:t>方案的详细叙述（包括服务内容、工作流程、工作标准、等</w:t>
            </w:r>
            <w:r>
              <w:rPr>
                <w:rFonts w:ascii="宋体" w:hAnsi="宋体" w:cs="宋体"/>
                <w:kern w:val="0"/>
                <w:sz w:val="22"/>
              </w:rPr>
              <w:t>）</w:t>
            </w:r>
            <w:r>
              <w:rPr>
                <w:rFonts w:hint="eastAsia" w:ascii="宋体" w:hAnsi="宋体" w:cs="宋体"/>
                <w:kern w:val="0"/>
                <w:sz w:val="22"/>
              </w:rPr>
              <w:t>横向</w:t>
            </w:r>
            <w:r>
              <w:rPr>
                <w:rFonts w:ascii="宋体" w:hAnsi="宋体" w:cs="宋体"/>
                <w:kern w:val="0"/>
                <w:sz w:val="22"/>
              </w:rPr>
              <w:t>比较</w:t>
            </w:r>
            <w:r>
              <w:rPr>
                <w:rFonts w:hint="eastAsia" w:ascii="宋体" w:hAnsi="宋体" w:cs="宋体"/>
                <w:kern w:val="0"/>
                <w:sz w:val="22"/>
              </w:rPr>
              <w:t>打分</w:t>
            </w:r>
            <w:r>
              <w:rPr>
                <w:rFonts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服务承诺及各项管理应急措施横向比较打分</w:t>
            </w:r>
            <w:r>
              <w:rPr>
                <w:rFonts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highlight w:val="white"/>
              </w:rPr>
              <w:t>拟投入本项目的设备型号是否先进、设备配置是否合理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sz w:val="22"/>
              </w:rPr>
              <w:t>对本项目的实施意见及重点</w:t>
            </w:r>
            <w:r>
              <w:rPr>
                <w:rFonts w:hint="eastAsia" w:ascii="宋体" w:hAnsi="宋体" w:cs="宋体"/>
                <w:sz w:val="22"/>
              </w:rPr>
              <w:t>、</w:t>
            </w:r>
            <w:r>
              <w:rPr>
                <w:rFonts w:ascii="宋体" w:hAnsi="宋体" w:cs="宋体"/>
                <w:sz w:val="22"/>
              </w:rPr>
              <w:t>难点控制</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服务的有效性和响应情况横向比较打分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ascii="Segoe UI Emoji" w:hAnsi="Segoe UI Emoji" w:cs="Segoe UI Emoji"/>
          </w:rPr>
          <w:id w:val="161817902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ascii="Segoe UI Emoji" w:hAnsi="Segoe UI Emoji" w:cs="Segoe UI Emoji"/>
          </w:rPr>
          <w:id w:val="75347933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r>
        <w:rPr>
          <w:rFonts w:hint="eastAsia" w:ascii="宋体" w:hAnsi="宋体" w:cs="宋体"/>
          <w:sz w:val="22"/>
          <w:lang w:eastAsia="zh-CN"/>
        </w:rPr>
        <w:t>（</w:t>
      </w:r>
      <w:r>
        <w:rPr>
          <w:rFonts w:hint="eastAsia" w:ascii="宋体" w:hAnsi="宋体" w:cs="宋体"/>
          <w:b/>
          <w:bCs/>
          <w:color w:val="000000" w:themeColor="text1"/>
          <w:sz w:val="22"/>
          <w:lang w:val="en-US" w:eastAsia="zh-CN"/>
          <w14:textFill>
            <w14:solidFill>
              <w14:schemeClr w14:val="tx1"/>
            </w14:solidFill>
          </w14:textFill>
        </w:rPr>
        <w:t>投标报价高于其他报价平均值200%以上的不进入报价平均值的计算</w:t>
      </w:r>
      <w:r>
        <w:rPr>
          <w:rFonts w:hint="eastAsia" w:ascii="宋体" w:hAnsi="宋体" w:cs="宋体"/>
          <w:b/>
          <w:bCs/>
          <w:color w:val="000000" w:themeColor="text1"/>
          <w:sz w:val="22"/>
          <w:lang w:eastAsia="zh-CN"/>
          <w14:textFill>
            <w14:solidFill>
              <w14:schemeClr w14:val="tx1"/>
            </w14:solidFill>
          </w14:textFill>
        </w:rPr>
        <w:t>）</w:t>
      </w:r>
      <w:r>
        <w:rPr>
          <w:rFonts w:hint="eastAsia" w:ascii="宋体" w:hAnsi="宋体" w:cs="宋体"/>
          <w:sz w:val="22"/>
        </w:rPr>
        <w:t>。</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148035052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最低价法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（2）评标基准价：评标基准价为所有有效投标报价的最低价。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footerReference r:id="rId10" w:type="default"/>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autoSpaceDE w:val="0"/>
        <w:autoSpaceDN w:val="0"/>
        <w:adjustRightInd w:val="0"/>
        <w:jc w:val="center"/>
        <w:rPr>
          <w:rFonts w:ascii="楷体_GB2312" w:eastAsia="楷体_GB2312"/>
          <w:b/>
          <w:sz w:val="44"/>
          <w:szCs w:val="44"/>
        </w:rPr>
      </w:pPr>
      <w:r>
        <w:rPr>
          <w:rFonts w:hint="eastAsia" w:ascii="方正小标宋简体" w:hAnsi="方正小标宋简体" w:eastAsia="方正小标宋简体"/>
          <w:sz w:val="44"/>
          <w:szCs w:val="44"/>
          <w:lang w:val="en-US" w:eastAsia="zh-CN"/>
        </w:rPr>
        <w:t>2021年-2023年</w:t>
      </w:r>
      <w:r>
        <w:rPr>
          <w:rFonts w:hint="eastAsia" w:ascii="方正小标宋简体" w:hAnsi="方正小标宋简体" w:eastAsia="方正小标宋简体"/>
          <w:sz w:val="44"/>
          <w:szCs w:val="44"/>
        </w:rPr>
        <w:t>超期存储危险品货物处置</w:t>
      </w:r>
      <w:r>
        <w:rPr>
          <w:rFonts w:hint="eastAsia" w:ascii="方正小标宋简体" w:hAnsi="方正小标宋简体" w:eastAsia="方正小标宋简体"/>
          <w:sz w:val="44"/>
          <w:szCs w:val="44"/>
          <w:lang w:val="en-US" w:eastAsia="zh-CN"/>
        </w:rPr>
        <w:t>合同</w:t>
      </w:r>
    </w:p>
    <w:p>
      <w:pPr>
        <w:autoSpaceDE w:val="0"/>
        <w:autoSpaceDN w:val="0"/>
        <w:adjustRightInd w:val="0"/>
        <w:spacing w:line="180" w:lineRule="auto"/>
        <w:ind w:firstLine="5550"/>
        <w:rPr>
          <w:rFonts w:ascii="仿宋_GB2312" w:eastAsia="仿宋_GB2312"/>
          <w:sz w:val="30"/>
          <w:lang w:val="zh-CN"/>
        </w:rPr>
      </w:pPr>
      <w:r>
        <w:rPr>
          <w:rFonts w:hint="eastAsia" w:ascii="长城楷体" w:eastAsia="长城楷体"/>
          <w:sz w:val="30"/>
          <w:lang w:val="zh-CN"/>
        </w:rPr>
        <w:t xml:space="preserve"> </w:t>
      </w:r>
    </w:p>
    <w:p>
      <w:pPr>
        <w:tabs>
          <w:tab w:val="left" w:pos="6930"/>
        </w:tabs>
        <w:autoSpaceDE w:val="0"/>
        <w:autoSpaceDN w:val="0"/>
        <w:adjustRightInd w:val="0"/>
        <w:rPr>
          <w:rFonts w:ascii="黑体" w:hAnsi="黑体" w:eastAsia="黑体"/>
          <w:b/>
          <w:sz w:val="30"/>
          <w:lang w:val="zh-CN"/>
        </w:rPr>
      </w:pPr>
      <w:r>
        <w:rPr>
          <w:rFonts w:hint="eastAsia" w:ascii="黑体" w:hAnsi="黑体" w:eastAsia="黑体"/>
          <w:b/>
          <w:sz w:val="30"/>
        </w:rPr>
        <w:t xml:space="preserve">    </w:t>
      </w:r>
      <w:r>
        <w:rPr>
          <w:rFonts w:hint="eastAsia" w:ascii="黑体" w:hAnsi="黑体" w:eastAsia="黑体"/>
          <w:b/>
          <w:sz w:val="30"/>
          <w:lang w:val="zh-CN"/>
        </w:rPr>
        <w:t xml:space="preserve">甲方: 杭州萧山国际机场航空物流有限公司 </w:t>
      </w:r>
    </w:p>
    <w:p>
      <w:pPr>
        <w:tabs>
          <w:tab w:val="left" w:pos="6930"/>
        </w:tabs>
        <w:autoSpaceDE w:val="0"/>
        <w:autoSpaceDN w:val="0"/>
        <w:adjustRightInd w:val="0"/>
        <w:rPr>
          <w:rFonts w:ascii="黑体" w:hAnsi="黑体" w:eastAsia="黑体"/>
          <w:b/>
          <w:sz w:val="30"/>
          <w:lang w:val="zh-CN"/>
        </w:rPr>
      </w:pPr>
      <w:r>
        <w:rPr>
          <w:rFonts w:hint="eastAsia" w:ascii="黑体" w:hAnsi="黑体" w:eastAsia="黑体"/>
          <w:b/>
          <w:sz w:val="30"/>
        </w:rPr>
        <w:t xml:space="preserve">    </w:t>
      </w:r>
      <w:r>
        <w:rPr>
          <w:rFonts w:hint="eastAsia" w:ascii="黑体" w:hAnsi="黑体" w:eastAsia="黑体"/>
          <w:b/>
          <w:sz w:val="30"/>
          <w:lang w:val="zh-CN"/>
        </w:rPr>
        <w:t>住所地：杭州萧山国际机场内</w:t>
      </w:r>
    </w:p>
    <w:p>
      <w:pPr>
        <w:rPr>
          <w:rFonts w:ascii="黑体" w:hAnsi="黑体" w:eastAsia="黑体"/>
          <w:b/>
          <w:sz w:val="30"/>
          <w:lang w:val="zh-CN"/>
        </w:rPr>
      </w:pPr>
    </w:p>
    <w:p>
      <w:pPr>
        <w:rPr>
          <w:rFonts w:ascii="黑体" w:hAnsi="黑体" w:eastAsia="黑体"/>
          <w:b/>
          <w:color w:val="000000"/>
          <w:sz w:val="30"/>
        </w:rPr>
      </w:pPr>
      <w:r>
        <w:rPr>
          <w:rFonts w:hint="eastAsia" w:ascii="黑体" w:hAnsi="黑体" w:eastAsia="黑体"/>
          <w:b/>
          <w:sz w:val="30"/>
        </w:rPr>
        <w:t xml:space="preserve">    </w:t>
      </w:r>
      <w:r>
        <w:rPr>
          <w:rFonts w:hint="eastAsia" w:ascii="黑体" w:hAnsi="黑体" w:eastAsia="黑体"/>
          <w:b/>
          <w:sz w:val="30"/>
          <w:lang w:val="zh-CN"/>
        </w:rPr>
        <w:t>乙方:</w:t>
      </w:r>
      <w:r>
        <w:rPr>
          <w:rFonts w:hint="eastAsia" w:ascii="黑体" w:hAnsi="黑体" w:eastAsia="黑体"/>
          <w:color w:val="000000"/>
          <w:sz w:val="30"/>
        </w:rPr>
        <w:t xml:space="preserve"> </w:t>
      </w:r>
      <w:r>
        <w:rPr>
          <w:rFonts w:hint="eastAsia" w:ascii="黑体" w:hAnsi="黑体" w:eastAsia="黑体"/>
          <w:b/>
          <w:color w:val="000000"/>
          <w:sz w:val="30"/>
        </w:rPr>
        <w:t xml:space="preserve"> </w:t>
      </w:r>
    </w:p>
    <w:p>
      <w:pPr>
        <w:rPr>
          <w:rFonts w:ascii="黑体" w:hAnsi="黑体" w:eastAsia="黑体"/>
          <w:color w:val="000000"/>
          <w:sz w:val="30"/>
        </w:rPr>
      </w:pPr>
      <w:r>
        <w:rPr>
          <w:rFonts w:hint="eastAsia" w:ascii="黑体" w:hAnsi="黑体" w:eastAsia="黑体"/>
          <w:b/>
          <w:color w:val="000000"/>
          <w:sz w:val="30"/>
        </w:rPr>
        <w:t xml:space="preserve">    住所地：</w:t>
      </w:r>
    </w:p>
    <w:p>
      <w:pPr>
        <w:rPr>
          <w:rFonts w:ascii="楷体_GB2312" w:hAnsi="宋体" w:eastAsia="楷体_GB2312"/>
          <w:sz w:val="30"/>
        </w:rPr>
      </w:pPr>
    </w:p>
    <w:p>
      <w:pPr>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lang w:val="zh-CN"/>
        </w:rPr>
        <w:t>经甲、乙双方协商一致，在互利、平等的原则基础上，就</w:t>
      </w:r>
      <w:r>
        <w:rPr>
          <w:rFonts w:hint="eastAsia" w:ascii="仿宋_GB2312" w:hAnsi="仿宋_GB2312" w:eastAsia="仿宋_GB2312"/>
          <w:sz w:val="28"/>
          <w:lang w:val="en-US" w:eastAsia="zh-CN"/>
        </w:rPr>
        <w:t>物流公司2021年-2023年</w:t>
      </w:r>
      <w:r>
        <w:rPr>
          <w:rFonts w:hint="eastAsia" w:ascii="仿宋_GB2312" w:hAnsi="仿宋_GB2312" w:eastAsia="仿宋_GB2312"/>
          <w:sz w:val="28"/>
        </w:rPr>
        <w:t>超期存储危险品货物处置</w:t>
      </w:r>
      <w:r>
        <w:rPr>
          <w:rFonts w:hint="eastAsia" w:ascii="仿宋_GB2312" w:hAnsi="仿宋_GB2312" w:eastAsia="仿宋_GB2312"/>
          <w:sz w:val="28"/>
          <w:lang w:val="zh-CN"/>
        </w:rPr>
        <w:t>达成如下协议，以共同遵守。</w:t>
      </w:r>
    </w:p>
    <w:p>
      <w:pPr>
        <w:autoSpaceDE w:val="0"/>
        <w:autoSpaceDN w:val="0"/>
        <w:adjustRightInd w:val="0"/>
        <w:snapToGrid w:val="0"/>
        <w:spacing w:line="560" w:lineRule="exact"/>
        <w:ind w:firstLine="562" w:firstLineChars="200"/>
        <w:rPr>
          <w:rFonts w:hint="eastAsia" w:ascii="仿宋_GB2312" w:hAnsi="仿宋_GB2312" w:eastAsia="仿宋_GB2312"/>
          <w:b w:val="0"/>
          <w:sz w:val="28"/>
          <w:lang w:val="zh-CN"/>
        </w:rPr>
      </w:pPr>
      <w:r>
        <w:rPr>
          <w:rFonts w:hint="eastAsia" w:ascii="仿宋_GB2312" w:hAnsi="仿宋_GB2312" w:eastAsia="仿宋_GB2312"/>
          <w:b/>
          <w:sz w:val="28"/>
          <w:lang w:val="zh-CN"/>
        </w:rPr>
        <w:t>一、</w:t>
      </w:r>
      <w:r>
        <w:rPr>
          <w:rFonts w:hint="eastAsia" w:ascii="仿宋_GB2312" w:hAnsi="仿宋_GB2312" w:eastAsia="仿宋_GB2312"/>
          <w:sz w:val="28"/>
          <w:lang w:val="zh-CN"/>
        </w:rPr>
        <w:t>甲方按照</w:t>
      </w:r>
      <w:r>
        <w:rPr>
          <w:rFonts w:hint="eastAsia" w:ascii="仿宋_GB2312" w:hAnsi="仿宋_GB2312" w:eastAsia="仿宋_GB2312"/>
          <w:sz w:val="28"/>
          <w:lang w:val="en-US" w:eastAsia="zh-CN"/>
        </w:rPr>
        <w:t>2021年-2013年各年度</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w:t>
      </w:r>
      <w:r>
        <w:rPr>
          <w:rFonts w:hint="eastAsia" w:ascii="仿宋_GB2312" w:hAnsi="仿宋_GB2312" w:eastAsia="仿宋_GB2312"/>
          <w:sz w:val="28"/>
          <w:lang w:val="zh-CN"/>
        </w:rPr>
        <w:t>与乙方</w:t>
      </w:r>
      <w:r>
        <w:rPr>
          <w:rFonts w:hint="eastAsia" w:ascii="仿宋_GB2312" w:hAnsi="仿宋_GB2312" w:eastAsia="仿宋_GB2312"/>
          <w:sz w:val="28"/>
        </w:rPr>
        <w:t>在杭州萧山国际机场航空货站B区内</w:t>
      </w:r>
      <w:r>
        <w:rPr>
          <w:rFonts w:hint="eastAsia" w:ascii="仿宋_GB2312" w:hAnsi="仿宋_GB2312" w:eastAsia="仿宋_GB2312"/>
          <w:sz w:val="28"/>
          <w:lang w:val="zh-CN"/>
        </w:rPr>
        <w:t>办理货物</w:t>
      </w:r>
      <w:r>
        <w:rPr>
          <w:rFonts w:hint="eastAsia" w:ascii="仿宋_GB2312" w:hAnsi="仿宋_GB2312" w:eastAsia="仿宋_GB2312"/>
          <w:sz w:val="28"/>
        </w:rPr>
        <w:t>交接</w:t>
      </w:r>
      <w:r>
        <w:rPr>
          <w:rFonts w:hint="eastAsia" w:ascii="仿宋_GB2312" w:hAnsi="仿宋_GB2312" w:eastAsia="仿宋_GB2312"/>
          <w:sz w:val="28"/>
          <w:lang w:val="zh-CN"/>
        </w:rPr>
        <w:t>手续，</w:t>
      </w:r>
      <w:r>
        <w:rPr>
          <w:rFonts w:hint="eastAsia" w:ascii="仿宋_GB2312" w:hAnsi="仿宋_GB2312" w:eastAsia="仿宋_GB2312"/>
          <w:sz w:val="28"/>
          <w:lang w:val="en-US" w:eastAsia="zh-CN"/>
        </w:rPr>
        <w:t>分年度办理处置事宜</w:t>
      </w:r>
      <w:r>
        <w:rPr>
          <w:rFonts w:hint="eastAsia" w:ascii="仿宋_GB2312" w:hAnsi="仿宋_GB2312" w:eastAsia="仿宋_GB2312"/>
          <w:sz w:val="28"/>
          <w:lang w:val="zh-CN"/>
        </w:rPr>
        <w:t>。双方根据</w:t>
      </w:r>
      <w:r>
        <w:rPr>
          <w:rFonts w:hint="eastAsia" w:ascii="仿宋_GB2312" w:hAnsi="仿宋_GB2312" w:eastAsia="仿宋_GB2312"/>
          <w:sz w:val="28"/>
          <w:lang w:val="en-US" w:eastAsia="zh-CN"/>
        </w:rPr>
        <w:t>每年度</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w:t>
      </w:r>
      <w:r>
        <w:rPr>
          <w:rFonts w:hint="eastAsia" w:ascii="仿宋_GB2312" w:hAnsi="仿宋_GB2312" w:eastAsia="仿宋_GB2312"/>
          <w:sz w:val="28"/>
          <w:lang w:val="zh-CN"/>
        </w:rPr>
        <w:t>核对包括但不限于货物名称、件数、重量</w:t>
      </w:r>
      <w:r>
        <w:rPr>
          <w:rFonts w:hint="eastAsia" w:ascii="仿宋_GB2312" w:hAnsi="仿宋_GB2312" w:eastAsia="仿宋_GB2312"/>
          <w:sz w:val="28"/>
        </w:rPr>
        <w:t>等货物信息</w:t>
      </w:r>
      <w:r>
        <w:rPr>
          <w:rFonts w:hint="eastAsia" w:ascii="仿宋_GB2312" w:hAnsi="仿宋_GB2312" w:eastAsia="仿宋_GB2312"/>
          <w:sz w:val="28"/>
          <w:lang w:val="zh-CN"/>
        </w:rPr>
        <w:t>。</w:t>
      </w:r>
      <w:r>
        <w:rPr>
          <w:rFonts w:hint="eastAsia" w:ascii="仿宋_GB2312" w:hAnsi="仿宋_GB2312" w:eastAsia="仿宋_GB2312"/>
          <w:sz w:val="28"/>
          <w:lang w:val="en-US" w:eastAsia="zh-CN"/>
        </w:rPr>
        <w:t>货物清单</w:t>
      </w:r>
      <w:r>
        <w:rPr>
          <w:rFonts w:hint="eastAsia" w:ascii="仿宋_GB2312" w:hAnsi="仿宋_GB2312" w:eastAsia="仿宋_GB2312"/>
          <w:sz w:val="28"/>
          <w:lang w:val="zh-CN"/>
        </w:rPr>
        <w:t>经</w:t>
      </w:r>
      <w:r>
        <w:rPr>
          <w:rFonts w:hint="eastAsia" w:ascii="仿宋_GB2312" w:hAnsi="仿宋_GB2312" w:eastAsia="仿宋_GB2312"/>
          <w:sz w:val="28"/>
          <w:lang w:val="en-US" w:eastAsia="zh-CN"/>
        </w:rPr>
        <w:t>甲乙双方</w:t>
      </w:r>
      <w:r>
        <w:rPr>
          <w:rFonts w:hint="eastAsia" w:ascii="仿宋_GB2312" w:hAnsi="仿宋_GB2312" w:eastAsia="仿宋_GB2312"/>
          <w:sz w:val="28"/>
          <w:lang w:val="zh-CN"/>
        </w:rPr>
        <w:t>签字确认后生效。</w:t>
      </w:r>
    </w:p>
    <w:p>
      <w:pPr>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二、甲方权利义务</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1.</w:t>
      </w:r>
      <w:r>
        <w:rPr>
          <w:rFonts w:hint="eastAsia" w:ascii="仿宋_GB2312" w:hAnsi="仿宋_GB2312" w:eastAsia="仿宋_GB2312"/>
          <w:sz w:val="28"/>
          <w:lang w:val="zh-CN"/>
        </w:rPr>
        <w:t>甲方应提供</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w:t>
      </w:r>
      <w:r>
        <w:rPr>
          <w:rFonts w:hint="eastAsia" w:ascii="仿宋_GB2312" w:hAnsi="仿宋_GB2312" w:eastAsia="仿宋_GB2312"/>
          <w:sz w:val="28"/>
          <w:lang w:val="en-US" w:eastAsia="zh-CN"/>
        </w:rPr>
        <w:t>及其他需甲方提供的资料</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rPr>
      </w:pPr>
      <w:r>
        <w:rPr>
          <w:rFonts w:hint="eastAsia" w:ascii="仿宋_GB2312" w:hAnsi="仿宋_GB2312" w:eastAsia="仿宋_GB2312"/>
          <w:sz w:val="28"/>
        </w:rPr>
        <w:t>2.甲方有权利监督检查乙方货物处置执行情况，如乙方存在违反货物处置的行为，甲方有权要求乙方限期整改，逾期未整改的，甲方有权终止协议。</w:t>
      </w:r>
    </w:p>
    <w:p>
      <w:pPr>
        <w:tabs>
          <w:tab w:val="left" w:pos="1420"/>
        </w:tabs>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三、乙方权利义务</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1.</w:t>
      </w:r>
      <w:r>
        <w:rPr>
          <w:rFonts w:hint="eastAsia" w:ascii="仿宋_GB2312" w:hAnsi="仿宋_GB2312" w:eastAsia="仿宋_GB2312"/>
          <w:sz w:val="28"/>
          <w:lang w:val="zh-CN"/>
        </w:rPr>
        <w:t>乙方应按</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中华人民共和国环境保护法</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及</w:t>
      </w:r>
      <w:r>
        <w:rPr>
          <w:rFonts w:hint="eastAsia" w:ascii="仿宋_GB2312" w:hAnsi="仿宋_GB2312" w:eastAsia="仿宋_GB2312"/>
          <w:sz w:val="28"/>
        </w:rPr>
        <w:t>其他相关</w:t>
      </w:r>
      <w:r>
        <w:rPr>
          <w:rFonts w:hint="eastAsia" w:ascii="仿宋_GB2312" w:hAnsi="仿宋_GB2312" w:eastAsia="仿宋_GB2312"/>
          <w:sz w:val="28"/>
          <w:lang w:val="en-US" w:eastAsia="zh-CN"/>
        </w:rPr>
        <w:t>法律法规</w:t>
      </w:r>
      <w:r>
        <w:rPr>
          <w:rFonts w:hint="eastAsia" w:ascii="仿宋_GB2312" w:hAnsi="仿宋_GB2312" w:eastAsia="仿宋_GB2312"/>
          <w:sz w:val="28"/>
          <w:lang w:val="zh-CN"/>
        </w:rPr>
        <w:t>的要求进行货物</w:t>
      </w:r>
      <w:r>
        <w:rPr>
          <w:rFonts w:hint="eastAsia" w:ascii="仿宋_GB2312" w:hAnsi="仿宋_GB2312" w:eastAsia="仿宋_GB2312"/>
          <w:sz w:val="28"/>
        </w:rPr>
        <w:t>运输，并按甲方要求在20个工作日内完成处置工作</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2.乙方在完成</w:t>
      </w:r>
      <w:r>
        <w:rPr>
          <w:rFonts w:hint="eastAsia" w:ascii="仿宋_GB2312" w:hAnsi="仿宋_GB2312" w:eastAsia="仿宋_GB2312"/>
          <w:sz w:val="28"/>
          <w:lang w:val="zh-CN"/>
        </w:rPr>
        <w:t>货物</w:t>
      </w:r>
      <w:r>
        <w:rPr>
          <w:rFonts w:hint="eastAsia" w:ascii="仿宋_GB2312" w:hAnsi="仿宋_GB2312" w:eastAsia="仿宋_GB2312"/>
          <w:sz w:val="28"/>
        </w:rPr>
        <w:t>处置后需向甲方提供</w:t>
      </w:r>
      <w:r>
        <w:rPr>
          <w:rFonts w:hint="eastAsia" w:ascii="仿宋_GB2312" w:hAnsi="仿宋_GB2312" w:eastAsia="仿宋_GB2312"/>
          <w:sz w:val="28"/>
          <w:lang w:val="en-US" w:eastAsia="zh-CN"/>
        </w:rPr>
        <w:t>当次超期存储危险品货物</w:t>
      </w:r>
      <w:r>
        <w:rPr>
          <w:rFonts w:hint="eastAsia" w:ascii="仿宋_GB2312" w:hAnsi="仿宋_GB2312" w:eastAsia="仿宋_GB2312"/>
          <w:sz w:val="28"/>
        </w:rPr>
        <w:t>处置证明</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3.</w:t>
      </w:r>
      <w:r>
        <w:rPr>
          <w:rFonts w:hint="eastAsia" w:ascii="仿宋_GB2312" w:hAnsi="仿宋_GB2312" w:eastAsia="仿宋_GB2312"/>
          <w:sz w:val="28"/>
          <w:lang w:val="zh-CN"/>
        </w:rPr>
        <w:t>乙方确保</w:t>
      </w:r>
      <w:r>
        <w:rPr>
          <w:rFonts w:hint="eastAsia" w:ascii="仿宋_GB2312" w:hAnsi="仿宋_GB2312" w:eastAsia="仿宋_GB2312"/>
          <w:sz w:val="28"/>
          <w:lang w:val="zh-CN" w:eastAsia="zh-CN"/>
        </w:rPr>
        <w:t>货物处置程序符合</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中华人民共和国环境保护法</w:t>
      </w:r>
      <w:r>
        <w:rPr>
          <w:rFonts w:hint="eastAsia" w:ascii="仿宋_GB2312" w:hAnsi="仿宋_GB2312" w:eastAsia="仿宋_GB2312"/>
          <w:sz w:val="28"/>
          <w:lang w:eastAsia="zh-CN"/>
        </w:rPr>
        <w:t>》</w:t>
      </w:r>
      <w:r>
        <w:rPr>
          <w:rFonts w:hint="eastAsia" w:ascii="仿宋_GB2312" w:hAnsi="仿宋_GB2312" w:eastAsia="仿宋_GB2312"/>
          <w:sz w:val="28"/>
          <w:lang w:val="zh-CN"/>
        </w:rPr>
        <w:t>及国家、地方有关法律、行政法规和相关技术规范、规定及标准要求，且必须执行中国国家规定的相关危险品处置强制性条文要求，并确保货物不对环境造成二次污染。</w:t>
      </w:r>
    </w:p>
    <w:p>
      <w:pPr>
        <w:tabs>
          <w:tab w:val="left" w:pos="1420"/>
        </w:tabs>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四、收费标准及支付方式</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lang w:val="zh-CN"/>
        </w:rPr>
        <w:t>1</w:t>
      </w:r>
      <w:r>
        <w:rPr>
          <w:rFonts w:hint="eastAsia" w:ascii="仿宋_GB2312" w:hAnsi="仿宋_GB2312" w:eastAsia="仿宋_GB2312"/>
          <w:sz w:val="28"/>
        </w:rPr>
        <w:t>.收费标准：</w:t>
      </w:r>
      <w:r>
        <w:rPr>
          <w:rFonts w:hint="eastAsia" w:ascii="仿宋_GB2312" w:hAnsi="仿宋_GB2312" w:eastAsia="仿宋_GB2312"/>
          <w:sz w:val="28"/>
          <w:lang w:val="en-US" w:eastAsia="zh-CN"/>
        </w:rPr>
        <w:t>2021年-2023年度预估</w:t>
      </w:r>
      <w:r>
        <w:rPr>
          <w:rFonts w:hint="eastAsia" w:ascii="仿宋_GB2312" w:hAnsi="仿宋_GB2312" w:eastAsia="仿宋_GB2312"/>
          <w:sz w:val="28"/>
        </w:rPr>
        <w:t>总计金额为：</w:t>
      </w:r>
      <w:r>
        <w:rPr>
          <w:rFonts w:hint="eastAsia" w:ascii="仿宋_GB2312" w:hAnsi="仿宋_GB2312" w:eastAsia="仿宋_GB2312"/>
          <w:sz w:val="28"/>
          <w:u w:val="single"/>
        </w:rPr>
        <w:t xml:space="preserve">      </w:t>
      </w:r>
      <w:r>
        <w:rPr>
          <w:rFonts w:hint="eastAsia" w:ascii="仿宋_GB2312" w:hAnsi="仿宋_GB2312" w:eastAsia="仿宋_GB2312"/>
          <w:sz w:val="28"/>
        </w:rPr>
        <w:t>元</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如累计三年超出预估数量的部分，双方协定按预估重量平均值计算处置费用，并按实际发生数结算</w:t>
      </w:r>
      <w:r>
        <w:rPr>
          <w:rFonts w:hint="eastAsia" w:ascii="仿宋_GB2312" w:hAnsi="仿宋_GB2312" w:eastAsia="仿宋_GB2312"/>
          <w:sz w:val="28"/>
          <w:lang w:val="zh-CN"/>
        </w:rPr>
        <w:t>。</w:t>
      </w:r>
    </w:p>
    <w:p>
      <w:pPr>
        <w:adjustRightInd w:val="0"/>
        <w:snapToGrid w:val="0"/>
        <w:spacing w:line="560" w:lineRule="exact"/>
        <w:ind w:firstLine="560" w:firstLineChars="200"/>
        <w:jc w:val="left"/>
        <w:rPr>
          <w:rFonts w:ascii="仿宋_GB2312" w:hAnsi="仿宋_GB2312" w:eastAsia="仿宋_GB2312"/>
          <w:sz w:val="28"/>
        </w:rPr>
      </w:pPr>
      <w:r>
        <w:rPr>
          <w:rFonts w:hint="eastAsia" w:ascii="仿宋_GB2312" w:hAnsi="仿宋_GB2312" w:eastAsia="仿宋_GB2312"/>
          <w:sz w:val="28"/>
          <w:lang w:val="zh-CN"/>
        </w:rPr>
        <w:t>2</w:t>
      </w:r>
      <w:r>
        <w:rPr>
          <w:rFonts w:hint="eastAsia" w:ascii="仿宋_GB2312" w:hAnsi="仿宋_GB2312" w:eastAsia="仿宋_GB2312"/>
          <w:sz w:val="28"/>
        </w:rPr>
        <w:t>.支付方式：乙方完成</w:t>
      </w:r>
      <w:r>
        <w:rPr>
          <w:rFonts w:hint="eastAsia" w:ascii="仿宋_GB2312" w:hAnsi="仿宋_GB2312" w:eastAsia="仿宋_GB2312"/>
          <w:sz w:val="28"/>
          <w:lang w:val="en-US" w:eastAsia="zh-CN"/>
        </w:rPr>
        <w:t>当次</w:t>
      </w:r>
      <w:r>
        <w:rPr>
          <w:rFonts w:hint="eastAsia" w:ascii="仿宋_GB2312" w:hAnsi="仿宋_GB2312" w:eastAsia="仿宋_GB2312"/>
          <w:sz w:val="28"/>
        </w:rPr>
        <w:t>超期存储危险品货物处置并出具处置证明文件，</w:t>
      </w:r>
      <w:r>
        <w:rPr>
          <w:rFonts w:hint="eastAsia" w:ascii="仿宋_GB2312" w:hAnsi="仿宋_GB2312" w:eastAsia="仿宋_GB2312"/>
          <w:sz w:val="28"/>
          <w:lang w:val="en-US" w:eastAsia="zh-CN"/>
        </w:rPr>
        <w:t>经</w:t>
      </w:r>
      <w:r>
        <w:rPr>
          <w:rFonts w:hint="eastAsia" w:ascii="仿宋_GB2312" w:hAnsi="仿宋_GB2312" w:eastAsia="仿宋_GB2312"/>
          <w:sz w:val="28"/>
        </w:rPr>
        <w:t>甲方核实确认后，开具</w:t>
      </w:r>
      <w:r>
        <w:rPr>
          <w:rFonts w:hint="eastAsia" w:ascii="仿宋_GB2312" w:hAnsi="仿宋_GB2312" w:eastAsia="仿宋_GB2312"/>
          <w:sz w:val="28"/>
          <w:lang w:val="en-US" w:eastAsia="zh-CN"/>
        </w:rPr>
        <w:t>当次</w:t>
      </w:r>
      <w:r>
        <w:rPr>
          <w:rFonts w:hint="eastAsia" w:ascii="仿宋_GB2312" w:hAnsi="仿宋_GB2312" w:eastAsia="仿宋_GB2312"/>
          <w:sz w:val="28"/>
        </w:rPr>
        <w:t>增值税专用发票，甲方在收到乙方增值税专用发票后7个工作日内完成支付。</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sz w:val="28"/>
        </w:rPr>
        <w:t xml:space="preserve">    3.</w:t>
      </w:r>
      <w:r>
        <w:rPr>
          <w:rFonts w:hint="eastAsia" w:ascii="仿宋_GB2312" w:hAnsi="仿宋_GB2312" w:eastAsia="仿宋_GB2312" w:cs="仿宋_GB2312"/>
          <w:sz w:val="28"/>
          <w:szCs w:val="28"/>
        </w:rPr>
        <w:t>乙方开户银行名称、地址和帐号为：</w:t>
      </w:r>
    </w:p>
    <w:p>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开户银行：</w:t>
      </w:r>
      <w:r>
        <w:rPr>
          <w:rFonts w:hint="eastAsia" w:ascii="仿宋_GB2312" w:hAnsi="仿宋_GB2312" w:eastAsia="仿宋_GB2312" w:cs="仿宋_GB2312"/>
          <w:sz w:val="28"/>
          <w:szCs w:val="28"/>
          <w:u w:val="single"/>
        </w:rPr>
        <w:t xml:space="preserve">                                       </w:t>
      </w:r>
    </w:p>
    <w:p>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地址：</w:t>
      </w:r>
      <w:r>
        <w:rPr>
          <w:rFonts w:hint="eastAsia" w:ascii="仿宋_GB2312" w:hAnsi="仿宋_GB2312" w:eastAsia="仿宋_GB2312" w:cs="仿宋_GB2312"/>
          <w:sz w:val="28"/>
          <w:szCs w:val="28"/>
          <w:u w:val="single"/>
        </w:rPr>
        <w:t xml:space="preserve">                                           </w:t>
      </w:r>
    </w:p>
    <w:p>
      <w:pPr>
        <w:adjustRightInd w:val="0"/>
        <w:snapToGrid w:val="0"/>
        <w:spacing w:line="560" w:lineRule="exact"/>
        <w:rPr>
          <w:rFonts w:ascii="仿宋_GB2312" w:hAnsi="仿宋_GB2312" w:eastAsia="仿宋_GB2312"/>
          <w:sz w:val="28"/>
        </w:rPr>
      </w:pPr>
      <w:r>
        <w:rPr>
          <w:rFonts w:hint="eastAsia" w:ascii="仿宋_GB2312" w:hAnsi="仿宋_GB2312" w:eastAsia="仿宋_GB2312" w:cs="仿宋_GB2312"/>
          <w:sz w:val="28"/>
          <w:szCs w:val="28"/>
        </w:rPr>
        <w:t xml:space="preserve">    帐号：</w:t>
      </w:r>
      <w:r>
        <w:rPr>
          <w:rFonts w:hint="eastAsia" w:ascii="仿宋_GB2312" w:hAnsi="仿宋_GB2312" w:eastAsia="仿宋_GB2312" w:cs="仿宋_GB2312"/>
          <w:sz w:val="28"/>
          <w:szCs w:val="28"/>
          <w:u w:val="single"/>
        </w:rPr>
        <w:t xml:space="preserve">                                           </w:t>
      </w:r>
    </w:p>
    <w:p>
      <w:pPr>
        <w:adjustRightInd w:val="0"/>
        <w:snapToGrid w:val="0"/>
        <w:spacing w:line="560" w:lineRule="exact"/>
        <w:ind w:firstLine="562" w:firstLineChars="200"/>
        <w:jc w:val="left"/>
        <w:rPr>
          <w:rFonts w:ascii="仿宋_GB2312" w:hAnsi="仿宋_GB2312" w:eastAsia="仿宋_GB2312"/>
          <w:b/>
          <w:bCs w:val="0"/>
          <w:sz w:val="28"/>
          <w:lang w:val="zh-CN"/>
        </w:rPr>
      </w:pPr>
      <w:r>
        <w:rPr>
          <w:rFonts w:hint="eastAsia" w:ascii="仿宋_GB2312" w:hAnsi="仿宋_GB2312" w:eastAsia="仿宋_GB2312"/>
          <w:b/>
          <w:sz w:val="28"/>
          <w:lang w:val="zh-CN"/>
        </w:rPr>
        <w:t>五</w:t>
      </w:r>
      <w:r>
        <w:rPr>
          <w:rFonts w:hint="eastAsia" w:ascii="仿宋_GB2312" w:hAnsi="仿宋_GB2312" w:eastAsia="仿宋_GB2312"/>
          <w:b/>
          <w:bCs w:val="0"/>
          <w:sz w:val="28"/>
          <w:lang w:val="zh-CN"/>
        </w:rPr>
        <w:t>、违约责任</w:t>
      </w:r>
    </w:p>
    <w:p>
      <w:pPr>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bCs/>
          <w:sz w:val="28"/>
        </w:rPr>
        <w:t>1.</w:t>
      </w:r>
      <w:r>
        <w:rPr>
          <w:rFonts w:hint="eastAsia" w:ascii="仿宋_GB2312" w:hAnsi="仿宋_GB2312" w:eastAsia="仿宋_GB2312" w:cs="仿宋_GB2312"/>
          <w:sz w:val="28"/>
          <w:szCs w:val="28"/>
        </w:rPr>
        <w:t>本协议依法成立并生效，即对甲、乙双方产生法律约束力，任何一方均应严格遵守协议条款，不得违反；除本协议另有约定，任何一方违反其于本协议项下承诺和义务的，不论是否给守约方造成实际损失，守约方有权要求违约方支付【</w:t>
      </w:r>
      <w:r>
        <w:rPr>
          <w:rFonts w:hint="eastAsia" w:ascii="仿宋_GB2312" w:hAnsi="仿宋_GB2312" w:eastAsia="仿宋_GB2312" w:cs="仿宋_GB2312"/>
          <w:sz w:val="28"/>
          <w:szCs w:val="28"/>
          <w:lang w:val="en-US" w:eastAsia="zh-CN"/>
        </w:rPr>
        <w:t>5000</w:t>
      </w:r>
      <w:r>
        <w:rPr>
          <w:rFonts w:hint="eastAsia" w:ascii="仿宋_GB2312" w:hAnsi="仿宋_GB2312" w:eastAsia="仿宋_GB2312" w:cs="仿宋_GB2312"/>
          <w:sz w:val="28"/>
          <w:szCs w:val="28"/>
        </w:rPr>
        <w:t>】元人民币的违约金。违约方支付的违约金不足以弥补另一方遭受的经济损失的，违约方还应根据实际损失支付赔偿金，以弥补违约金之不足，该等实际损失包括但不限于甲方为主张其权利而支付的调查费、诉讼费、仲裁费、律师费等。</w:t>
      </w:r>
    </w:p>
    <w:p>
      <w:pPr>
        <w:adjustRightInd w:val="0"/>
        <w:snapToGrid w:val="0"/>
        <w:spacing w:line="560" w:lineRule="exact"/>
        <w:ind w:firstLine="560" w:firstLineChars="200"/>
        <w:jc w:val="left"/>
        <w:rPr>
          <w:rFonts w:hint="default" w:ascii="仿宋_GB2312" w:hAnsi="仿宋_GB2312" w:eastAsia="仿宋_GB2312" w:cs="仿宋_GB2312"/>
          <w:b w:val="0"/>
          <w:sz w:val="28"/>
          <w:szCs w:val="28"/>
          <w:lang w:val="en-US"/>
        </w:rPr>
      </w:pPr>
      <w:r>
        <w:rPr>
          <w:rFonts w:hint="eastAsia" w:ascii="仿宋_GB2312" w:hAnsi="仿宋_GB2312" w:eastAsia="仿宋_GB2312" w:cs="仿宋_GB2312"/>
          <w:sz w:val="28"/>
          <w:szCs w:val="28"/>
        </w:rPr>
        <w:t>2.乙方不按本协议规定或者不符合国家、地方法律法规规定，随意处置货物的，乙方应承担全部责任，作出全额赔偿，且甲方有权单方面解除协议，向乙方追究违约责任。</w:t>
      </w:r>
    </w:p>
    <w:p>
      <w:pPr>
        <w:adjustRightInd w:val="0"/>
        <w:snapToGrid w:val="0"/>
        <w:spacing w:line="560" w:lineRule="exact"/>
        <w:ind w:firstLine="562" w:firstLineChars="200"/>
        <w:jc w:val="left"/>
        <w:rPr>
          <w:rFonts w:ascii="仿宋_GB2312" w:hAnsi="仿宋_GB2312" w:eastAsia="仿宋_GB2312"/>
          <w:b/>
          <w:sz w:val="28"/>
          <w:lang w:val="zh-CN"/>
        </w:rPr>
      </w:pPr>
      <w:r>
        <w:rPr>
          <w:rFonts w:hint="eastAsia" w:ascii="仿宋_GB2312" w:hAnsi="仿宋_GB2312" w:eastAsia="仿宋_GB2312"/>
          <w:b/>
          <w:sz w:val="28"/>
          <w:lang w:val="zh-CN"/>
        </w:rPr>
        <w:t>六、争议解决</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双方在</w:t>
      </w:r>
      <w:r>
        <w:rPr>
          <w:rFonts w:hint="eastAsia" w:ascii="仿宋_GB2312" w:hAnsi="仿宋_GB2312" w:eastAsia="仿宋_GB2312"/>
          <w:sz w:val="28"/>
          <w:lang w:val="zh-CN"/>
        </w:rPr>
        <w:t>履行本协议所发生的一切争执,应通过友好协商解决。协商不成，可提交甲方住所地人民法院起诉。</w:t>
      </w:r>
    </w:p>
    <w:p>
      <w:pPr>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七、协议生效及其它</w:t>
      </w:r>
    </w:p>
    <w:p>
      <w:pPr>
        <w:autoSpaceDE w:val="0"/>
        <w:autoSpaceDN w:val="0"/>
        <w:adjustRightInd w:val="0"/>
        <w:snapToGrid w:val="0"/>
        <w:spacing w:line="560" w:lineRule="exact"/>
        <w:ind w:firstLine="560" w:firstLineChars="200"/>
        <w:rPr>
          <w:rFonts w:hint="eastAsia" w:ascii="仿宋_GB2312" w:hAnsi="仿宋_GB2312" w:eastAsia="仿宋_GB2312"/>
          <w:sz w:val="28"/>
          <w:lang w:val="zh-CN"/>
        </w:rPr>
      </w:pPr>
      <w:r>
        <w:rPr>
          <w:rFonts w:hint="eastAsia" w:ascii="仿宋_GB2312" w:hAnsi="仿宋_GB2312" w:eastAsia="仿宋_GB2312"/>
          <w:sz w:val="28"/>
          <w:lang w:val="zh-CN"/>
        </w:rPr>
        <w:t>1</w:t>
      </w:r>
      <w:r>
        <w:rPr>
          <w:rFonts w:hint="eastAsia" w:ascii="仿宋_GB2312" w:hAnsi="仿宋_GB2312" w:eastAsia="仿宋_GB2312"/>
          <w:sz w:val="28"/>
        </w:rPr>
        <w:t>.</w:t>
      </w:r>
      <w:r>
        <w:rPr>
          <w:rFonts w:hint="eastAsia" w:ascii="仿宋_GB2312" w:hAnsi="仿宋_GB2312" w:eastAsia="仿宋_GB2312"/>
          <w:sz w:val="28"/>
          <w:lang w:val="zh-CN"/>
        </w:rPr>
        <w:t>本协议自双方法定代表人或授权代表签字</w:t>
      </w:r>
      <w:r>
        <w:rPr>
          <w:rFonts w:hint="eastAsia" w:ascii="仿宋_GB2312" w:hAnsi="仿宋_GB2312" w:eastAsia="仿宋_GB2312"/>
          <w:sz w:val="28"/>
        </w:rPr>
        <w:t>（包含签章）并加盖合同章或者公章</w:t>
      </w:r>
      <w:r>
        <w:rPr>
          <w:rFonts w:hint="eastAsia" w:ascii="仿宋_GB2312" w:hAnsi="仿宋_GB2312" w:eastAsia="仿宋_GB2312"/>
          <w:sz w:val="28"/>
          <w:lang w:val="zh-CN"/>
        </w:rPr>
        <w:t>之日起生效。</w:t>
      </w:r>
      <w:r>
        <w:rPr>
          <w:rFonts w:hint="eastAsia" w:ascii="仿宋_GB2312" w:hAnsi="仿宋_GB2312" w:eastAsia="仿宋_GB2312"/>
          <w:sz w:val="28"/>
        </w:rPr>
        <w:t>乙方完成</w:t>
      </w:r>
      <w:r>
        <w:rPr>
          <w:rFonts w:hint="eastAsia" w:ascii="仿宋_GB2312" w:hAnsi="仿宋_GB2312" w:eastAsia="仿宋_GB2312"/>
          <w:sz w:val="28"/>
          <w:lang w:eastAsia="zh-CN"/>
        </w:rPr>
        <w:t>本协议项下内容</w:t>
      </w:r>
      <w:r>
        <w:rPr>
          <w:rFonts w:hint="eastAsia" w:ascii="仿宋_GB2312" w:hAnsi="仿宋_GB2312" w:eastAsia="仿宋_GB2312"/>
          <w:sz w:val="28"/>
        </w:rPr>
        <w:t>，</w:t>
      </w:r>
      <w:r>
        <w:rPr>
          <w:rFonts w:hint="eastAsia" w:ascii="仿宋_GB2312" w:hAnsi="仿宋_GB2312" w:eastAsia="仿宋_GB2312"/>
          <w:sz w:val="28"/>
          <w:lang w:eastAsia="zh-CN"/>
        </w:rPr>
        <w:t>且</w:t>
      </w:r>
      <w:r>
        <w:rPr>
          <w:rFonts w:hint="eastAsia" w:ascii="仿宋_GB2312" w:hAnsi="仿宋_GB2312" w:eastAsia="仿宋_GB2312"/>
          <w:sz w:val="28"/>
        </w:rPr>
        <w:t>甲方完成</w:t>
      </w:r>
      <w:r>
        <w:rPr>
          <w:rFonts w:hint="eastAsia" w:ascii="仿宋_GB2312" w:hAnsi="仿宋_GB2312" w:eastAsia="仿宋_GB2312"/>
          <w:sz w:val="28"/>
          <w:lang w:eastAsia="zh-CN"/>
        </w:rPr>
        <w:t>相应</w:t>
      </w:r>
      <w:r>
        <w:rPr>
          <w:rFonts w:hint="eastAsia" w:ascii="仿宋_GB2312" w:hAnsi="仿宋_GB2312" w:eastAsia="仿宋_GB2312"/>
          <w:sz w:val="28"/>
        </w:rPr>
        <w:t>款项支付</w:t>
      </w:r>
      <w:r>
        <w:rPr>
          <w:rFonts w:hint="eastAsia" w:ascii="仿宋_GB2312" w:hAnsi="仿宋_GB2312" w:eastAsia="仿宋_GB2312"/>
          <w:sz w:val="28"/>
          <w:lang w:eastAsia="zh-CN"/>
        </w:rPr>
        <w:t>后，本协议履行完毕</w:t>
      </w:r>
      <w:r>
        <w:rPr>
          <w:rFonts w:hint="eastAsia" w:ascii="仿宋_GB2312" w:hAnsi="仿宋_GB2312" w:eastAsia="仿宋_GB2312"/>
          <w:sz w:val="28"/>
          <w:lang w:val="zh-CN"/>
        </w:rPr>
        <w:t>。</w:t>
      </w:r>
    </w:p>
    <w:p>
      <w:pPr>
        <w:autoSpaceDE w:val="0"/>
        <w:autoSpaceDN w:val="0"/>
        <w:adjustRightInd w:val="0"/>
        <w:snapToGrid w:val="0"/>
        <w:spacing w:line="560" w:lineRule="exact"/>
        <w:ind w:firstLine="560" w:firstLineChars="200"/>
        <w:rPr>
          <w:rFonts w:ascii="仿宋_GB2312" w:hAnsi="仿宋_GB2312" w:eastAsia="仿宋_GB2312"/>
          <w:b w:val="0"/>
          <w:sz w:val="28"/>
          <w:lang w:val="zh-CN"/>
        </w:rPr>
      </w:pPr>
      <w:r>
        <w:rPr>
          <w:rFonts w:hint="eastAsia" w:ascii="仿宋_GB2312" w:hAnsi="仿宋_GB2312" w:eastAsia="仿宋_GB2312"/>
          <w:b w:val="0"/>
          <w:sz w:val="28"/>
          <w:lang w:val="zh-CN"/>
        </w:rPr>
        <w:t>2.</w:t>
      </w:r>
      <w:r>
        <w:rPr>
          <w:rFonts w:hint="eastAsia" w:ascii="仿宋_GB2312" w:hAnsi="仿宋_GB2312" w:eastAsia="仿宋_GB2312"/>
          <w:sz w:val="28"/>
          <w:lang w:val="zh-CN"/>
        </w:rPr>
        <w:t>本协议所含的条款应在法律许可的最大范围内予以执行，如上述条款的适用性在任何程序上被依法解释为全部或部分无效或者不可执行，本协议的其他条款应当继续完全有效和履行。</w:t>
      </w:r>
    </w:p>
    <w:p>
      <w:pPr>
        <w:autoSpaceDE w:val="0"/>
        <w:autoSpaceDN w:val="0"/>
        <w:adjustRightInd w:val="0"/>
        <w:snapToGrid w:val="0"/>
        <w:spacing w:line="560" w:lineRule="exact"/>
        <w:ind w:left="1161" w:leftChars="286" w:hanging="560" w:hangingChars="200"/>
        <w:rPr>
          <w:rFonts w:ascii="仿宋_GB2312" w:hAnsi="仿宋_GB2312" w:eastAsia="仿宋_GB2312"/>
          <w:sz w:val="28"/>
          <w:lang w:val="zh-CN"/>
        </w:rPr>
      </w:pPr>
      <w:r>
        <w:rPr>
          <w:rFonts w:hint="eastAsia" w:ascii="仿宋_GB2312" w:hAnsi="仿宋_GB2312" w:eastAsia="仿宋_GB2312"/>
          <w:sz w:val="28"/>
          <w:lang w:val="zh-CN"/>
        </w:rPr>
        <w:t>2</w:t>
      </w:r>
      <w:r>
        <w:rPr>
          <w:rFonts w:hint="eastAsia" w:ascii="仿宋_GB2312" w:hAnsi="仿宋_GB2312" w:eastAsia="仿宋_GB2312"/>
          <w:sz w:val="28"/>
        </w:rPr>
        <w:t>.</w:t>
      </w:r>
      <w:r>
        <w:rPr>
          <w:rFonts w:hint="eastAsia" w:ascii="仿宋_GB2312" w:hAnsi="仿宋_GB2312" w:eastAsia="仿宋_GB2312"/>
          <w:sz w:val="28"/>
          <w:lang w:val="zh-CN"/>
        </w:rPr>
        <w:t>本合同书一式叁份，甲方执贰份，乙方执壹份。</w:t>
      </w:r>
    </w:p>
    <w:p>
      <w:pPr>
        <w:autoSpaceDE w:val="0"/>
        <w:autoSpaceDN w:val="0"/>
        <w:adjustRightInd w:val="0"/>
        <w:snapToGrid w:val="0"/>
        <w:spacing w:line="560" w:lineRule="exact"/>
        <w:ind w:left="1161" w:leftChars="286" w:hanging="560" w:hangingChars="200"/>
        <w:rPr>
          <w:rFonts w:ascii="仿宋_GB2312" w:hAnsi="仿宋_GB2312" w:eastAsia="仿宋_GB2312"/>
          <w:sz w:val="28"/>
          <w:lang w:val="zh-CN"/>
        </w:rPr>
      </w:pPr>
      <w:r>
        <w:rPr>
          <w:rFonts w:hint="eastAsia" w:ascii="仿宋_GB2312" w:hAnsi="仿宋_GB2312" w:eastAsia="仿宋_GB2312"/>
          <w:sz w:val="28"/>
          <w:lang w:val="zh-CN"/>
        </w:rPr>
        <w:t>3</w:t>
      </w:r>
      <w:r>
        <w:rPr>
          <w:rFonts w:hint="eastAsia" w:ascii="仿宋_GB2312" w:hAnsi="仿宋_GB2312" w:eastAsia="仿宋_GB2312"/>
          <w:sz w:val="28"/>
        </w:rPr>
        <w:t>.</w:t>
      </w:r>
      <w:r>
        <w:rPr>
          <w:rFonts w:hint="eastAsia" w:ascii="仿宋_GB2312" w:hAnsi="仿宋_GB2312" w:eastAsia="仿宋_GB2312"/>
          <w:sz w:val="28"/>
          <w:lang w:val="zh-CN"/>
        </w:rPr>
        <w:t>乙方协议联系人电话及称呼：</w:t>
      </w:r>
      <w:r>
        <w:rPr>
          <w:rFonts w:hint="eastAsia" w:ascii="仿宋_GB2312" w:hAnsi="仿宋_GB2312" w:eastAsia="仿宋_GB2312"/>
          <w:sz w:val="28"/>
          <w:u w:val="single"/>
          <w:lang w:val="zh-CN"/>
        </w:rPr>
        <w:t xml:space="preserve">                       </w:t>
      </w:r>
      <w:r>
        <w:rPr>
          <w:rFonts w:hint="eastAsia" w:ascii="仿宋_GB2312" w:hAnsi="仿宋_GB2312" w:eastAsia="仿宋_GB2312"/>
          <w:sz w:val="28"/>
          <w:lang w:val="zh-CN"/>
        </w:rPr>
        <w:t xml:space="preserve"> 。</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甲方全称：                           乙方全称：</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（盖章）                             （盖章）</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法定代表人：                         法定代表人：</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（或）</w:t>
      </w:r>
      <w:r>
        <w:rPr>
          <w:rFonts w:hint="eastAsia" w:ascii="黑体" w:hAnsi="黑体" w:eastAsia="黑体"/>
          <w:sz w:val="28"/>
        </w:rPr>
        <w:t xml:space="preserve">                              </w:t>
      </w:r>
      <w:r>
        <w:rPr>
          <w:rFonts w:hint="eastAsia" w:ascii="黑体" w:hAnsi="黑体" w:eastAsia="黑体"/>
          <w:sz w:val="28"/>
          <w:lang w:val="zh-CN"/>
        </w:rPr>
        <w:t>（或）</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 xml:space="preserve">授权代表 ：                      </w:t>
      </w:r>
      <w:r>
        <w:rPr>
          <w:rFonts w:hint="eastAsia" w:ascii="黑体" w:hAnsi="黑体" w:eastAsia="黑体"/>
          <w:sz w:val="28"/>
        </w:rPr>
        <w:t xml:space="preserve">     </w:t>
      </w:r>
      <w:r>
        <w:rPr>
          <w:rFonts w:hint="eastAsia" w:ascii="黑体" w:hAnsi="黑体" w:eastAsia="黑体"/>
          <w:sz w:val="28"/>
          <w:lang w:val="zh-CN"/>
        </w:rPr>
        <w:t>授权代</w:t>
      </w:r>
      <w:r>
        <w:rPr>
          <w:rFonts w:hint="eastAsia" w:ascii="黑体" w:hAnsi="黑体" w:eastAsia="黑体"/>
          <w:sz w:val="28"/>
        </w:rPr>
        <w:t>表：</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 xml:space="preserve">签字日期：                           签字日期： </w:t>
      </w:r>
    </w:p>
    <w:p>
      <w:pPr>
        <w:adjustRightInd w:val="0"/>
        <w:snapToGrid w:val="0"/>
        <w:spacing w:line="360" w:lineRule="exact"/>
        <w:ind w:firstLine="281"/>
        <w:rPr>
          <w:rFonts w:ascii="宋体" w:hAnsi="宋体" w:cs="宋体"/>
          <w:b/>
          <w:sz w:val="22"/>
        </w:rPr>
      </w:pPr>
    </w:p>
    <w:p>
      <w:pPr>
        <w:adjustRightInd w:val="0"/>
        <w:snapToGrid w:val="0"/>
        <w:spacing w:line="360" w:lineRule="exact"/>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w:t>
      </w:r>
      <w:r>
        <w:rPr>
          <w:rFonts w:hint="eastAsia"/>
          <w:b/>
          <w:sz w:val="32"/>
          <w:szCs w:val="32"/>
          <w:lang w:val="en-US" w:eastAsia="zh-CN"/>
        </w:rPr>
        <w:t>航空物流</w:t>
      </w:r>
      <w:r>
        <w:rPr>
          <w:rFonts w:hint="eastAsia"/>
          <w:b/>
          <w:sz w:val="32"/>
          <w:szCs w:val="32"/>
        </w:rPr>
        <w:t>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w:t>
      </w:r>
      <w:r>
        <w:rPr>
          <w:rFonts w:hint="eastAsia" w:ascii="宋体" w:hAnsi="宋体" w:cs="宋体"/>
          <w:kern w:val="0"/>
          <w:sz w:val="22"/>
          <w:lang w:val="en-US" w:eastAsia="zh-CN"/>
        </w:rPr>
        <w:t>航空物流</w:t>
      </w:r>
      <w:r>
        <w:rPr>
          <w:rFonts w:hint="eastAsia" w:ascii="宋体" w:hAnsi="宋体" w:cs="宋体"/>
          <w:kern w:val="0"/>
          <w:sz w:val="22"/>
        </w:rPr>
        <w:t>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w:t>
      </w:r>
      <w:r>
        <w:rPr>
          <w:rFonts w:hint="eastAsia" w:ascii="宋体" w:hAnsi="宋体" w:cs="宋体"/>
          <w:sz w:val="22"/>
          <w:lang w:eastAsia="zh-CN"/>
        </w:rPr>
        <w:t>杭州萧山国际机场航空物流有限公司</w:t>
      </w:r>
      <w:r>
        <w:rPr>
          <w:rFonts w:hint="eastAsia" w:ascii="宋体" w:hAnsi="宋体" w:cs="宋体"/>
          <w:sz w:val="22"/>
        </w:rPr>
        <w:t>（以下简称“</w:t>
      </w:r>
      <w:r>
        <w:rPr>
          <w:rFonts w:hint="eastAsia" w:ascii="宋体" w:hAnsi="宋体" w:cs="宋体"/>
          <w:sz w:val="22"/>
          <w:lang w:eastAsia="zh-CN"/>
        </w:rPr>
        <w:t>物流公司</w:t>
      </w:r>
      <w:r>
        <w:rPr>
          <w:rFonts w:hint="eastAsia" w:ascii="宋体" w:hAnsi="宋体" w:cs="宋体"/>
          <w:sz w:val="22"/>
        </w:rPr>
        <w:t>”）的供应商或潜在供应商候选人，为</w:t>
      </w:r>
      <w:r>
        <w:rPr>
          <w:rFonts w:hint="eastAsia" w:ascii="宋体" w:hAnsi="宋体" w:cs="宋体"/>
          <w:sz w:val="22"/>
          <w:lang w:eastAsia="zh-CN"/>
        </w:rPr>
        <w:t>物流公司</w:t>
      </w:r>
      <w:r>
        <w:rPr>
          <w:rFonts w:hint="eastAsia" w:ascii="宋体" w:hAnsi="宋体" w:cs="宋体"/>
          <w:sz w:val="22"/>
        </w:rPr>
        <w:t>提供【】项目的服务。在上述业务来往过程中，</w:t>
      </w:r>
      <w:r>
        <w:rPr>
          <w:rFonts w:hint="eastAsia" w:ascii="宋体" w:hAnsi="宋体" w:cs="宋体"/>
          <w:sz w:val="22"/>
          <w:lang w:eastAsia="zh-CN"/>
        </w:rPr>
        <w:t>物流公司</w:t>
      </w:r>
      <w:r>
        <w:rPr>
          <w:rFonts w:hint="eastAsia" w:ascii="宋体" w:hAnsi="宋体" w:cs="宋体"/>
          <w:sz w:val="22"/>
        </w:rPr>
        <w:t>可能向我方提供经营、业务、服务等有关的文件、资料、软件等信息，为维护</w:t>
      </w:r>
      <w:r>
        <w:rPr>
          <w:rFonts w:hint="eastAsia" w:ascii="宋体" w:hAnsi="宋体" w:cs="宋体"/>
          <w:sz w:val="22"/>
          <w:lang w:eastAsia="zh-CN"/>
        </w:rPr>
        <w:t>物流公司</w:t>
      </w:r>
      <w:r>
        <w:rPr>
          <w:rFonts w:hint="eastAsia" w:ascii="宋体" w:hAnsi="宋体" w:cs="宋体"/>
          <w:sz w:val="22"/>
        </w:rPr>
        <w:t>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关联公司）和我方共同为</w:t>
      </w:r>
      <w:r>
        <w:rPr>
          <w:rFonts w:hint="eastAsia" w:ascii="宋体" w:hAnsi="宋体" w:cs="宋体"/>
          <w:sz w:val="22"/>
          <w:lang w:eastAsia="zh-CN"/>
        </w:rPr>
        <w:t>物流公司</w:t>
      </w:r>
      <w:r>
        <w:rPr>
          <w:rFonts w:hint="eastAsia" w:ascii="宋体" w:hAnsi="宋体" w:cs="宋体"/>
          <w:sz w:val="22"/>
        </w:rPr>
        <w:t>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w:t>
      </w:r>
      <w:r>
        <w:rPr>
          <w:rFonts w:hint="eastAsia" w:ascii="宋体" w:hAnsi="宋体" w:cs="宋体"/>
          <w:sz w:val="22"/>
          <w:lang w:eastAsia="zh-CN"/>
        </w:rPr>
        <w:t>物流公司</w:t>
      </w:r>
      <w:r>
        <w:rPr>
          <w:rFonts w:hint="eastAsia" w:ascii="宋体" w:hAnsi="宋体" w:cs="宋体"/>
          <w:sz w:val="22"/>
        </w:rPr>
        <w:t>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w:t>
      </w:r>
      <w:r>
        <w:rPr>
          <w:rFonts w:hint="eastAsia" w:ascii="宋体" w:hAnsi="宋体" w:cs="宋体"/>
          <w:sz w:val="22"/>
          <w:lang w:eastAsia="zh-CN"/>
        </w:rPr>
        <w:t>物流公司</w:t>
      </w:r>
      <w:r>
        <w:rPr>
          <w:rFonts w:hint="eastAsia" w:ascii="宋体" w:hAnsi="宋体" w:cs="宋体"/>
          <w:sz w:val="22"/>
        </w:rPr>
        <w:t>向我方披露商业秘密可以通过数据、文字及记载这些内容的文件、光盘、软件、图书等有形媒介体现，也可通过口头、录音等视听形式体现，或者是通过参观</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关联公司）开发的设备、运营程序而眼见的。我方一旦接触商业秘密，应立即采取保密措施。除非</w:t>
      </w:r>
      <w:r>
        <w:rPr>
          <w:rFonts w:hint="eastAsia" w:ascii="宋体" w:hAnsi="宋体" w:cs="宋体"/>
          <w:sz w:val="22"/>
          <w:lang w:eastAsia="zh-CN"/>
        </w:rPr>
        <w:t>物流公司</w:t>
      </w:r>
      <w:r>
        <w:rPr>
          <w:rFonts w:hint="eastAsia" w:ascii="宋体" w:hAnsi="宋体" w:cs="宋体"/>
          <w:sz w:val="22"/>
        </w:rPr>
        <w:t>书面同意解禁该秘密，</w:t>
      </w:r>
      <w:r>
        <w:rPr>
          <w:rFonts w:hint="eastAsia" w:ascii="宋体" w:hAnsi="宋体" w:cs="宋体"/>
          <w:sz w:val="22"/>
          <w:lang w:eastAsia="zh-CN"/>
        </w:rPr>
        <w:t>物流公司</w:t>
      </w:r>
      <w:r>
        <w:rPr>
          <w:rFonts w:hint="eastAsia" w:ascii="宋体" w:hAnsi="宋体" w:cs="宋体"/>
          <w:sz w:val="22"/>
        </w:rPr>
        <w:t>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w:t>
      </w:r>
      <w:r>
        <w:rPr>
          <w:rFonts w:hint="eastAsia" w:ascii="宋体" w:hAnsi="宋体" w:cs="宋体"/>
          <w:sz w:val="22"/>
          <w:lang w:eastAsia="zh-CN"/>
        </w:rPr>
        <w:t>物流公司</w:t>
      </w:r>
      <w:r>
        <w:rPr>
          <w:rFonts w:hint="eastAsia" w:ascii="宋体" w:hAnsi="宋体" w:cs="宋体"/>
          <w:sz w:val="22"/>
        </w:rPr>
        <w:t>拟获悉之前已持有的我方无需承担保密义务的</w:t>
      </w:r>
      <w:r>
        <w:rPr>
          <w:rFonts w:hint="eastAsia" w:ascii="宋体" w:hAnsi="宋体" w:cs="宋体"/>
          <w:sz w:val="22"/>
          <w:lang w:eastAsia="zh-CN"/>
        </w:rPr>
        <w:t>物流公司</w:t>
      </w:r>
      <w:r>
        <w:rPr>
          <w:rFonts w:hint="eastAsia" w:ascii="宋体" w:hAnsi="宋体" w:cs="宋体"/>
          <w:sz w:val="22"/>
        </w:rPr>
        <w:t>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关联公司）的利益。在未获得</w:t>
      </w:r>
      <w:r>
        <w:rPr>
          <w:rFonts w:hint="eastAsia" w:ascii="宋体" w:hAnsi="宋体" w:cs="宋体"/>
          <w:sz w:val="22"/>
          <w:lang w:eastAsia="zh-CN"/>
        </w:rPr>
        <w:t>物流公司</w:t>
      </w:r>
      <w:r>
        <w:rPr>
          <w:rFonts w:hint="eastAsia" w:ascii="宋体" w:hAnsi="宋体" w:cs="宋体"/>
          <w:sz w:val="22"/>
        </w:rPr>
        <w:t>同意前，我方不得复印或以其他形式复制任何商业秘密，或者从任何由</w:t>
      </w:r>
      <w:r>
        <w:rPr>
          <w:rFonts w:hint="eastAsia" w:ascii="宋体" w:hAnsi="宋体" w:cs="宋体"/>
          <w:sz w:val="22"/>
          <w:lang w:eastAsia="zh-CN"/>
        </w:rPr>
        <w:t>物流公司</w:t>
      </w:r>
      <w:r>
        <w:rPr>
          <w:rFonts w:hint="eastAsia" w:ascii="宋体" w:hAnsi="宋体" w:cs="宋体"/>
          <w:sz w:val="22"/>
        </w:rPr>
        <w:t>设计的装置上窃取任何商业秘密。我方不以任何方式向第三方透露、不在任何场所使用商业秘密。我方承诺只有在在履行</w:t>
      </w:r>
      <w:r>
        <w:rPr>
          <w:rFonts w:hint="eastAsia" w:ascii="宋体" w:hAnsi="宋体" w:cs="宋体"/>
          <w:sz w:val="22"/>
          <w:lang w:eastAsia="zh-CN"/>
        </w:rPr>
        <w:t>物流公司</w:t>
      </w:r>
      <w:r>
        <w:rPr>
          <w:rFonts w:hint="eastAsia" w:ascii="宋体" w:hAnsi="宋体" w:cs="宋体"/>
          <w:sz w:val="22"/>
        </w:rPr>
        <w:t>合约时才有权使用该等商业秘密，并只向为履行</w:t>
      </w:r>
      <w:r>
        <w:rPr>
          <w:rFonts w:hint="eastAsia" w:ascii="宋体" w:hAnsi="宋体" w:cs="宋体"/>
          <w:sz w:val="22"/>
          <w:lang w:eastAsia="zh-CN"/>
        </w:rPr>
        <w:t>物流公司</w:t>
      </w:r>
      <w:r>
        <w:rPr>
          <w:rFonts w:hint="eastAsia" w:ascii="宋体" w:hAnsi="宋体" w:cs="宋体"/>
          <w:sz w:val="22"/>
        </w:rPr>
        <w:t>合约需要了解的员工披露相关商业秘密，并促使员工自接触</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w:t>
      </w:r>
      <w:r>
        <w:rPr>
          <w:rFonts w:hint="eastAsia" w:ascii="宋体" w:hAnsi="宋体" w:cs="宋体"/>
          <w:sz w:val="22"/>
          <w:lang w:eastAsia="zh-CN"/>
        </w:rPr>
        <w:t>物流公司</w:t>
      </w:r>
      <w:r>
        <w:rPr>
          <w:rFonts w:hint="eastAsia" w:ascii="宋体" w:hAnsi="宋体" w:cs="宋体"/>
          <w:sz w:val="22"/>
        </w:rPr>
        <w:t>要求，我方应立即返还或根据</w:t>
      </w:r>
      <w:r>
        <w:rPr>
          <w:rFonts w:hint="eastAsia" w:ascii="宋体" w:hAnsi="宋体" w:cs="宋体"/>
          <w:sz w:val="22"/>
          <w:lang w:eastAsia="zh-CN"/>
        </w:rPr>
        <w:t>物流公司</w:t>
      </w:r>
      <w:r>
        <w:rPr>
          <w:rFonts w:hint="eastAsia" w:ascii="宋体" w:hAnsi="宋体" w:cs="宋体"/>
          <w:sz w:val="22"/>
        </w:rPr>
        <w:t>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4、无论在双方签订任何商务合同之前、存续期间及以后，我方均当遵守法律和本承诺约定，严格保守</w:t>
      </w:r>
      <w:r>
        <w:rPr>
          <w:rFonts w:hint="eastAsia" w:ascii="宋体" w:hAnsi="宋体" w:cs="宋体"/>
          <w:sz w:val="22"/>
          <w:lang w:eastAsia="zh-CN"/>
        </w:rPr>
        <w:t>物流公司</w:t>
      </w:r>
      <w:r>
        <w:rPr>
          <w:rFonts w:hint="eastAsia" w:ascii="宋体" w:hAnsi="宋体" w:cs="宋体"/>
          <w:sz w:val="22"/>
        </w:rPr>
        <w:t>的商业秘密。未经</w:t>
      </w:r>
      <w:r>
        <w:rPr>
          <w:rFonts w:hint="eastAsia" w:ascii="宋体" w:hAnsi="宋体" w:cs="宋体"/>
          <w:sz w:val="22"/>
          <w:lang w:eastAsia="zh-CN"/>
        </w:rPr>
        <w:t>物流公司</w:t>
      </w:r>
      <w:r>
        <w:rPr>
          <w:rFonts w:hint="eastAsia" w:ascii="宋体" w:hAnsi="宋体" w:cs="宋体"/>
          <w:sz w:val="22"/>
        </w:rPr>
        <w:t>同意，不得采用包括但不限于的以下方式泄露、公布、发布、出版、传授、转让或者其他任何方式，或以任何理由、任何目的非法侵犯</w:t>
      </w:r>
      <w:r>
        <w:rPr>
          <w:rFonts w:hint="eastAsia" w:ascii="宋体" w:hAnsi="宋体" w:cs="宋体"/>
          <w:sz w:val="22"/>
          <w:lang w:eastAsia="zh-CN"/>
        </w:rPr>
        <w:t>物流公司</w:t>
      </w:r>
      <w:r>
        <w:rPr>
          <w:rFonts w:hint="eastAsia" w:ascii="宋体" w:hAnsi="宋体" w:cs="宋体"/>
          <w:sz w:val="22"/>
        </w:rPr>
        <w:t xml:space="preserve">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w:t>
      </w:r>
      <w:r>
        <w:rPr>
          <w:rFonts w:hint="eastAsia" w:ascii="宋体" w:hAnsi="宋体" w:cs="宋体"/>
          <w:sz w:val="22"/>
          <w:lang w:eastAsia="zh-CN"/>
        </w:rPr>
        <w:t>物流公司</w:t>
      </w:r>
      <w:r>
        <w:rPr>
          <w:rFonts w:hint="eastAsia" w:ascii="宋体" w:hAnsi="宋体" w:cs="宋体"/>
          <w:sz w:val="22"/>
        </w:rPr>
        <w:t>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w:t>
      </w:r>
      <w:r>
        <w:rPr>
          <w:rFonts w:hint="eastAsia" w:ascii="宋体" w:hAnsi="宋体" w:cs="宋体"/>
          <w:sz w:val="22"/>
          <w:lang w:eastAsia="zh-CN"/>
        </w:rPr>
        <w:t>物流公司</w:t>
      </w:r>
      <w:r>
        <w:rPr>
          <w:rFonts w:hint="eastAsia" w:ascii="宋体" w:hAnsi="宋体" w:cs="宋体"/>
          <w:sz w:val="22"/>
        </w:rPr>
        <w:t>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w:t>
      </w:r>
      <w:r>
        <w:rPr>
          <w:rFonts w:hint="eastAsia" w:ascii="宋体" w:hAnsi="宋体" w:cs="宋体"/>
          <w:sz w:val="22"/>
          <w:lang w:eastAsia="zh-CN"/>
        </w:rPr>
        <w:t>物流公司</w:t>
      </w:r>
      <w:r>
        <w:rPr>
          <w:rFonts w:hint="eastAsia" w:ascii="宋体" w:hAnsi="宋体" w:cs="宋体"/>
          <w:sz w:val="22"/>
        </w:rPr>
        <w:t>同意就以任何方式私自保存、截留含有</w:t>
      </w:r>
      <w:r>
        <w:rPr>
          <w:rFonts w:hint="eastAsia" w:ascii="宋体" w:hAnsi="宋体" w:cs="宋体"/>
          <w:sz w:val="22"/>
          <w:lang w:eastAsia="zh-CN"/>
        </w:rPr>
        <w:t>物流公司</w:t>
      </w:r>
      <w:r>
        <w:rPr>
          <w:rFonts w:hint="eastAsia" w:ascii="宋体" w:hAnsi="宋体" w:cs="宋体"/>
          <w:sz w:val="22"/>
        </w:rPr>
        <w:t>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w:t>
      </w:r>
      <w:r>
        <w:rPr>
          <w:rFonts w:hint="eastAsia" w:ascii="宋体" w:hAnsi="宋体" w:cs="宋体"/>
          <w:sz w:val="22"/>
          <w:lang w:eastAsia="zh-CN"/>
        </w:rPr>
        <w:t>物流公司</w:t>
      </w:r>
      <w:r>
        <w:rPr>
          <w:rFonts w:hint="eastAsia" w:ascii="宋体" w:hAnsi="宋体" w:cs="宋体"/>
          <w:sz w:val="22"/>
        </w:rPr>
        <w:t>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w:t>
      </w:r>
      <w:r>
        <w:rPr>
          <w:rFonts w:hint="eastAsia" w:ascii="宋体" w:hAnsi="宋体" w:cs="宋体"/>
          <w:sz w:val="22"/>
          <w:lang w:eastAsia="zh-CN"/>
        </w:rPr>
        <w:t>物流公司</w:t>
      </w:r>
      <w:r>
        <w:rPr>
          <w:rFonts w:hint="eastAsia" w:ascii="宋体" w:hAnsi="宋体" w:cs="宋体"/>
          <w:sz w:val="22"/>
        </w:rPr>
        <w:t>，使</w:t>
      </w:r>
      <w:r>
        <w:rPr>
          <w:rFonts w:hint="eastAsia" w:ascii="宋体" w:hAnsi="宋体" w:cs="宋体"/>
          <w:sz w:val="22"/>
          <w:lang w:eastAsia="zh-CN"/>
        </w:rPr>
        <w:t>物流公司</w:t>
      </w:r>
      <w:r>
        <w:rPr>
          <w:rFonts w:hint="eastAsia" w:ascii="宋体" w:hAnsi="宋体" w:cs="宋体"/>
          <w:sz w:val="22"/>
        </w:rPr>
        <w:t>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关联公司）有权要求我方立即停止侵权和进一步的对外泄露或滥用，并要求我方采取其他合理的补救措施，并有权终止甲乙双方正在执行的其他合同，而</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关联公司）系统造成很难估计的、无法弥补的损害。该损失包括但不限于：（1）因我方侵权行为造成的</w:t>
      </w:r>
      <w:r>
        <w:rPr>
          <w:rFonts w:hint="eastAsia" w:ascii="宋体" w:hAnsi="宋体" w:cs="宋体"/>
          <w:sz w:val="22"/>
          <w:lang w:eastAsia="zh-CN"/>
        </w:rPr>
        <w:t>物流公司</w:t>
      </w:r>
      <w:r>
        <w:rPr>
          <w:rFonts w:hint="eastAsia" w:ascii="宋体" w:hAnsi="宋体" w:cs="宋体"/>
          <w:sz w:val="22"/>
        </w:rPr>
        <w:t>利益减少，该等利益包括直接利益损失（指销量、利润减少及开发费用损失）与间接利益损失（指无形资产的价值减少）；（2）因我方侵权行为导致</w:t>
      </w:r>
      <w:r>
        <w:rPr>
          <w:rFonts w:hint="eastAsia" w:ascii="宋体" w:hAnsi="宋体" w:cs="宋体"/>
          <w:sz w:val="22"/>
          <w:lang w:eastAsia="zh-CN"/>
        </w:rPr>
        <w:t>物流公司</w:t>
      </w:r>
      <w:r>
        <w:rPr>
          <w:rFonts w:hint="eastAsia" w:ascii="宋体" w:hAnsi="宋体" w:cs="宋体"/>
          <w:sz w:val="22"/>
        </w:rPr>
        <w:t>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w:t>
      </w:r>
      <w:r>
        <w:rPr>
          <w:rFonts w:hint="eastAsia" w:ascii="宋体" w:hAnsi="宋体" w:cs="宋体"/>
          <w:sz w:val="22"/>
          <w:lang w:eastAsia="zh-CN"/>
        </w:rPr>
        <w:t>物流公司</w:t>
      </w:r>
      <w:r>
        <w:rPr>
          <w:rFonts w:hint="eastAsia" w:ascii="宋体" w:hAnsi="宋体" w:cs="宋体"/>
          <w:sz w:val="22"/>
        </w:rPr>
        <w:t>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w:t>
      </w:r>
      <w:r>
        <w:rPr>
          <w:rFonts w:hint="eastAsia" w:ascii="宋体" w:hAnsi="宋体" w:cs="宋体"/>
          <w:sz w:val="22"/>
          <w:lang w:eastAsia="zh-CN"/>
        </w:rPr>
        <w:t>物流公司</w:t>
      </w:r>
      <w:r>
        <w:rPr>
          <w:rFonts w:hint="eastAsia" w:ascii="宋体" w:hAnsi="宋体" w:cs="宋体"/>
          <w:sz w:val="22"/>
        </w:rPr>
        <w:t>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w:t>
      </w:r>
      <w:r>
        <w:rPr>
          <w:rFonts w:hint="eastAsia" w:ascii="宋体" w:hAnsi="宋体" w:cs="宋体"/>
          <w:sz w:val="22"/>
          <w:lang w:eastAsia="zh-CN"/>
        </w:rPr>
        <w:t>物流公司</w:t>
      </w:r>
      <w:r>
        <w:rPr>
          <w:rFonts w:hint="eastAsia" w:ascii="宋体" w:hAnsi="宋体" w:cs="宋体"/>
          <w:sz w:val="22"/>
        </w:rPr>
        <w:t>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39"/>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rFonts w:hint="eastAsia"/>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bookmarkStart w:id="34" w:name="_Toc19698502"/>
    </w:p>
    <w:p>
      <w:pPr>
        <w:pStyle w:val="3"/>
        <w:spacing w:line="564" w:lineRule="exact"/>
        <w:ind w:right="57"/>
        <w:jc w:val="center"/>
        <w:rPr>
          <w:rStyle w:val="95"/>
          <w:b/>
          <w:bCs/>
          <w:sz w:val="40"/>
          <w:szCs w:val="40"/>
        </w:rPr>
      </w:pPr>
      <w:r>
        <w:rPr>
          <w:rStyle w:val="95"/>
          <w:rFonts w:hint="eastAsia"/>
          <w:b/>
          <w:bCs/>
          <w:sz w:val="40"/>
          <w:szCs w:val="40"/>
        </w:rPr>
        <w:t>用户需求书</w:t>
      </w:r>
      <w:bookmarkEnd w:id="34"/>
    </w:p>
    <w:p>
      <w:pPr>
        <w:spacing w:before="1"/>
        <w:jc w:val="center"/>
        <w:rPr>
          <w:rStyle w:val="95"/>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5" w:name="_bookmark148"/>
      <w:bookmarkEnd w:id="35"/>
      <w:r>
        <w:t>一、项目概况及总体要求</w:t>
      </w:r>
    </w:p>
    <w:p>
      <w:pPr>
        <w:pStyle w:val="30"/>
        <w:spacing w:after="0" w:line="360" w:lineRule="exact"/>
        <w:ind w:firstLine="440" w:firstLineChars="200"/>
        <w:rPr>
          <w:rFonts w:ascii="宋体" w:hAnsi="宋体" w:cs="宋体"/>
          <w:sz w:val="22"/>
          <w:szCs w:val="22"/>
        </w:rPr>
      </w:pPr>
      <w:r>
        <w:rPr>
          <w:rFonts w:hint="eastAsia" w:ascii="宋体" w:hAnsi="宋体" w:cs="宋体"/>
          <w:sz w:val="22"/>
          <w:szCs w:val="22"/>
          <w:lang w:val="en-US" w:eastAsia="zh-CN"/>
        </w:rPr>
        <w:t>本项目为杭州萧山国际机场航空物流有限公司国际进港超期存储危险品货物，2021-2023年预估量为6吨，需分年度进行无害化处置。</w:t>
      </w:r>
    </w:p>
    <w:p>
      <w:pPr>
        <w:pStyle w:val="6"/>
        <w:numPr>
          <w:ilvl w:val="0"/>
          <w:numId w:val="30"/>
        </w:numPr>
        <w:spacing w:before="160" w:after="160" w:line="360" w:lineRule="exact"/>
        <w:ind w:firstLine="281" w:firstLineChars="100"/>
        <w:jc w:val="left"/>
      </w:pPr>
      <w:bookmarkStart w:id="36" w:name="_bookmark149"/>
      <w:bookmarkEnd w:id="36"/>
      <w:r>
        <w:rPr>
          <w:rFonts w:hint="eastAsia"/>
        </w:rPr>
        <w:t>服务</w:t>
      </w:r>
      <w:r>
        <w:t>需求</w:t>
      </w:r>
    </w:p>
    <w:p>
      <w:pPr>
        <w:numPr>
          <w:ilvl w:val="0"/>
          <w:numId w:val="0"/>
        </w:numPr>
        <w:rPr>
          <w:rFonts w:hint="eastAsia"/>
          <w:lang w:val="en-US" w:eastAsia="zh-CN"/>
        </w:rPr>
      </w:pPr>
      <w:r>
        <w:rPr>
          <w:rFonts w:hint="eastAsia"/>
          <w:lang w:val="en-US" w:eastAsia="zh-CN"/>
        </w:rPr>
        <w:t>本项目主要处置货物是指：1、超期存储的除爆炸品和放射性物质的其它七类危险品货物。</w:t>
      </w:r>
    </w:p>
    <w:p>
      <w:pPr>
        <w:numPr>
          <w:ilvl w:val="0"/>
          <w:numId w:val="0"/>
        </w:numPr>
        <w:rPr>
          <w:rFonts w:hint="eastAsia"/>
          <w:b/>
          <w:bCs/>
          <w:lang w:val="en-US" w:eastAsia="zh-CN"/>
        </w:rPr>
      </w:pPr>
      <w:r>
        <w:rPr>
          <w:rFonts w:hint="eastAsia"/>
          <w:lang w:val="en-US" w:eastAsia="zh-CN"/>
        </w:rPr>
        <w:t xml:space="preserve">                                                     2、超期存储的其他废弃货物。</w:t>
      </w:r>
    </w:p>
    <w:p>
      <w:pPr>
        <w:numPr>
          <w:ilvl w:val="0"/>
          <w:numId w:val="0"/>
        </w:numPr>
        <w:rPr>
          <w:rFonts w:hint="eastAsia"/>
          <w:b/>
          <w:bCs/>
          <w:lang w:val="en-US" w:eastAsia="zh-CN"/>
        </w:rPr>
      </w:pPr>
      <w:r>
        <w:rPr>
          <w:rFonts w:hint="eastAsia"/>
          <w:lang w:val="en-US" w:eastAsia="zh-CN"/>
        </w:rPr>
        <w:t>本项目主要处置货物预估量：每年2吨</w:t>
      </w:r>
    </w:p>
    <w:p>
      <w:pPr>
        <w:numPr>
          <w:ilvl w:val="0"/>
          <w:numId w:val="0"/>
        </w:numPr>
        <w:rPr>
          <w:rFonts w:hint="eastAsia"/>
          <w:lang w:val="en-US" w:eastAsia="zh-CN"/>
        </w:rPr>
      </w:pPr>
      <w:r>
        <w:rPr>
          <w:rFonts w:hint="eastAsia"/>
          <w:lang w:val="en-US" w:eastAsia="zh-CN"/>
        </w:rPr>
        <w:t>本项目物品处置的主要要求：1、按年度要求，完成本项目要求的各类货物处置。</w:t>
      </w:r>
    </w:p>
    <w:p>
      <w:pPr>
        <w:numPr>
          <w:ilvl w:val="0"/>
          <w:numId w:val="0"/>
        </w:numPr>
        <w:rPr>
          <w:rFonts w:hint="eastAsia"/>
          <w:lang w:val="en-US" w:eastAsia="zh-CN"/>
        </w:rPr>
      </w:pPr>
      <w:r>
        <w:rPr>
          <w:rFonts w:hint="eastAsia"/>
          <w:lang w:val="en-US" w:eastAsia="zh-CN"/>
        </w:rPr>
        <w:t xml:space="preserve">                                                          2、要求处置程序符合海关监管要求，符合国家或地区的法律要求。  </w:t>
      </w:r>
    </w:p>
    <w:p>
      <w:pPr>
        <w:numPr>
          <w:ilvl w:val="0"/>
          <w:numId w:val="0"/>
        </w:numPr>
        <w:rPr>
          <w:rFonts w:hint="eastAsia"/>
          <w:lang w:val="en-US" w:eastAsia="zh-CN"/>
        </w:rPr>
      </w:pPr>
      <w:r>
        <w:rPr>
          <w:rFonts w:hint="eastAsia"/>
          <w:lang w:val="en-US" w:eastAsia="zh-CN"/>
        </w:rPr>
        <w:t xml:space="preserve">                                                          3、出具环保部门认可的处置证明。</w:t>
      </w:r>
    </w:p>
    <w:p>
      <w:pPr>
        <w:numPr>
          <w:ilvl w:val="0"/>
          <w:numId w:val="0"/>
        </w:numPr>
        <w:rPr>
          <w:rFonts w:hint="eastAsia"/>
          <w:lang w:val="en-US" w:eastAsia="zh-CN"/>
        </w:rPr>
      </w:pPr>
    </w:p>
    <w:p>
      <w:pPr>
        <w:pStyle w:val="6"/>
        <w:spacing w:before="160" w:after="160" w:line="360" w:lineRule="exact"/>
        <w:jc w:val="left"/>
        <w:sectPr>
          <w:pgSz w:w="12240" w:h="15840"/>
          <w:pgMar w:top="1500" w:right="1680" w:bottom="1120" w:left="1700" w:header="0" w:footer="921" w:gutter="0"/>
          <w:cols w:space="720" w:num="1"/>
        </w:sectPr>
      </w:pPr>
      <w:bookmarkStart w:id="37" w:name="_bookmark150"/>
      <w:bookmarkEnd w:id="37"/>
      <w:bookmarkStart w:id="38" w:name="_bookmark151"/>
      <w:bookmarkEnd w:id="38"/>
    </w:p>
    <w:p>
      <w:pPr>
        <w:pStyle w:val="3"/>
        <w:spacing w:line="564" w:lineRule="exact"/>
        <w:ind w:right="57"/>
        <w:jc w:val="center"/>
        <w:rPr>
          <w:b w:val="0"/>
          <w:bCs w:val="0"/>
        </w:rPr>
      </w:pPr>
      <w:bookmarkStart w:id="39" w:name="_Toc19698503"/>
      <w:r>
        <w:rPr>
          <w:rFonts w:hint="eastAsia"/>
          <w:b w:val="0"/>
          <w:bCs w:val="0"/>
        </w:rPr>
        <w:t>第六章</w:t>
      </w:r>
      <w:r>
        <w:rPr>
          <w:b w:val="0"/>
          <w:bCs w:val="0"/>
        </w:rPr>
        <w:t xml:space="preserve">  </w:t>
      </w:r>
      <w:r>
        <w:rPr>
          <w:rFonts w:hint="eastAsia"/>
          <w:b w:val="0"/>
          <w:bCs w:val="0"/>
        </w:rPr>
        <w:t>投标文件格式</w:t>
      </w:r>
      <w:bookmarkEnd w:id="39"/>
    </w:p>
    <w:p>
      <w:pPr>
        <w:pStyle w:val="3"/>
        <w:spacing w:line="564" w:lineRule="exact"/>
        <w:ind w:right="57"/>
        <w:jc w:val="center"/>
        <w:rPr>
          <w:b w:val="0"/>
          <w:bCs w:val="0"/>
        </w:rP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w:t>
      </w:r>
      <w:r>
        <w:rPr>
          <w:rFonts w:hint="eastAsia" w:ascii="微软雅黑" w:hAnsi="Times New Roman" w:cs="微软雅黑"/>
          <w:kern w:val="0"/>
          <w:sz w:val="22"/>
          <w:lang w:eastAsia="zh-CN"/>
        </w:rPr>
        <w:t>杭州萧山国际机场航空物流有限公司</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val="en-US" w:eastAsia="zh-CN"/>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0" w:name="_Toc133214103"/>
      <w:bookmarkStart w:id="41" w:name="_Toc137373399"/>
      <w:bookmarkStart w:id="42" w:name="_Toc133470544"/>
      <w:bookmarkStart w:id="43" w:name="_Toc133214310"/>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jc w:val="both"/>
        <w:rPr>
          <w:rFonts w:ascii="宋体" w:hAnsi="宋体" w:cs="宋体"/>
          <w:b/>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w:t>
      </w:r>
      <w:r>
        <w:rPr>
          <w:rFonts w:hint="eastAsia" w:ascii="宋体" w:hAnsi="宋体" w:cs="宋体"/>
          <w:b/>
          <w:sz w:val="32"/>
          <w:szCs w:val="32"/>
          <w:lang w:eastAsia="zh-CN"/>
        </w:rPr>
        <w:t>杭州萧山国际机场航空物流有限公司</w:t>
      </w:r>
      <w:r>
        <w:rPr>
          <w:rFonts w:hint="eastAsia" w:ascii="宋体" w:hAnsi="宋体" w:cs="宋体"/>
          <w:b/>
          <w:sz w:val="32"/>
          <w:szCs w:val="32"/>
        </w:rPr>
        <w:t>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lang w:eastAsia="zh-CN"/>
        </w:rPr>
        <w:t>杭州萧山国际机场航空物流有限公司</w:t>
      </w:r>
      <w:r>
        <w:rPr>
          <w:rFonts w:hint="eastAsia" w:ascii="宋体" w:hAnsi="宋体" w:cs="微软雅黑"/>
          <w:kern w:val="0"/>
          <w:sz w:val="22"/>
        </w:rPr>
        <w:t>：</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val="en-US" w:eastAsia="zh-CN"/>
        </w:rPr>
        <w:t>七</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w:t>
      </w:r>
      <w:r>
        <w:rPr>
          <w:rFonts w:hint="eastAsia" w:ascii="宋体" w:hAnsi="宋体" w:cs="宋体"/>
          <w:sz w:val="22"/>
          <w:lang w:eastAsia="zh-CN"/>
        </w:rPr>
        <w:t>杭州萧山国际机场航空物流有限公司</w:t>
      </w:r>
      <w:r>
        <w:rPr>
          <w:rFonts w:hint="eastAsia" w:ascii="宋体" w:hAnsi="宋体" w:cs="宋体"/>
          <w:sz w:val="22"/>
        </w:rPr>
        <w:t>（以下简称“</w:t>
      </w:r>
      <w:r>
        <w:rPr>
          <w:rFonts w:hint="eastAsia" w:ascii="宋体" w:hAnsi="宋体" w:cs="宋体"/>
          <w:sz w:val="22"/>
          <w:lang w:eastAsia="zh-CN"/>
        </w:rPr>
        <w:t>物流公司</w:t>
      </w:r>
      <w:r>
        <w:rPr>
          <w:rFonts w:hint="eastAsia" w:ascii="宋体" w:hAnsi="宋体" w:cs="宋体"/>
          <w:sz w:val="22"/>
        </w:rPr>
        <w:t>”）的供应商或潜在供应商候选人，为</w:t>
      </w:r>
      <w:r>
        <w:rPr>
          <w:rFonts w:hint="eastAsia" w:ascii="宋体" w:hAnsi="宋体" w:cs="宋体"/>
          <w:sz w:val="22"/>
          <w:lang w:eastAsia="zh-CN"/>
        </w:rPr>
        <w:t>物流公司</w:t>
      </w:r>
      <w:r>
        <w:rPr>
          <w:rFonts w:hint="eastAsia" w:ascii="宋体" w:hAnsi="宋体" w:cs="宋体"/>
          <w:sz w:val="22"/>
        </w:rPr>
        <w:t>提供【】项目的服务。在上述业务来往过程中，</w:t>
      </w:r>
      <w:r>
        <w:rPr>
          <w:rFonts w:hint="eastAsia" w:ascii="宋体" w:hAnsi="宋体" w:cs="宋体"/>
          <w:sz w:val="22"/>
          <w:lang w:eastAsia="zh-CN"/>
        </w:rPr>
        <w:t>物流公司</w:t>
      </w:r>
      <w:r>
        <w:rPr>
          <w:rFonts w:hint="eastAsia" w:ascii="宋体" w:hAnsi="宋体" w:cs="宋体"/>
          <w:sz w:val="22"/>
        </w:rPr>
        <w:t>可能向我方提供经营、业务、服务等有关的文件、资料、软件等信息，为维护</w:t>
      </w:r>
      <w:r>
        <w:rPr>
          <w:rFonts w:hint="eastAsia" w:ascii="宋体" w:hAnsi="宋体" w:cs="宋体"/>
          <w:sz w:val="22"/>
          <w:lang w:eastAsia="zh-CN"/>
        </w:rPr>
        <w:t>物流公司</w:t>
      </w:r>
      <w:r>
        <w:rPr>
          <w:rFonts w:hint="eastAsia" w:ascii="宋体" w:hAnsi="宋体" w:cs="宋体"/>
          <w:sz w:val="22"/>
        </w:rPr>
        <w:t>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关联公司）和我方共同为</w:t>
      </w:r>
      <w:r>
        <w:rPr>
          <w:rFonts w:hint="eastAsia" w:ascii="宋体" w:hAnsi="宋体" w:cs="宋体"/>
          <w:sz w:val="22"/>
          <w:lang w:eastAsia="zh-CN"/>
        </w:rPr>
        <w:t>物流公司</w:t>
      </w:r>
      <w:r>
        <w:rPr>
          <w:rFonts w:hint="eastAsia" w:ascii="宋体" w:hAnsi="宋体" w:cs="宋体"/>
          <w:sz w:val="22"/>
        </w:rPr>
        <w:t>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w:t>
      </w:r>
      <w:r>
        <w:rPr>
          <w:rFonts w:hint="eastAsia" w:ascii="宋体" w:hAnsi="宋体" w:cs="宋体"/>
          <w:sz w:val="22"/>
          <w:lang w:eastAsia="zh-CN"/>
        </w:rPr>
        <w:t>物流公司</w:t>
      </w:r>
      <w:r>
        <w:rPr>
          <w:rFonts w:hint="eastAsia" w:ascii="宋体" w:hAnsi="宋体" w:cs="宋体"/>
          <w:sz w:val="22"/>
        </w:rPr>
        <w:t>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w:t>
      </w:r>
      <w:r>
        <w:rPr>
          <w:rFonts w:hint="eastAsia" w:ascii="宋体" w:hAnsi="宋体" w:cs="宋体"/>
          <w:sz w:val="22"/>
          <w:lang w:eastAsia="zh-CN"/>
        </w:rPr>
        <w:t>物流公司</w:t>
      </w:r>
      <w:r>
        <w:rPr>
          <w:rFonts w:hint="eastAsia" w:ascii="宋体" w:hAnsi="宋体" w:cs="宋体"/>
          <w:sz w:val="22"/>
        </w:rPr>
        <w:t>向我方披露商业秘密可以通过数据、文字及记载这些内容的文件、光盘、软件、图书等有形媒介体现，也可通过口头、录音等视听形式体现，或者是通过参观</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关联公司）开发的设备、运营程序而眼见的。我方一旦接触商业秘密，应立即采取保密措施。除非</w:t>
      </w:r>
      <w:r>
        <w:rPr>
          <w:rFonts w:hint="eastAsia" w:ascii="宋体" w:hAnsi="宋体" w:cs="宋体"/>
          <w:sz w:val="22"/>
          <w:lang w:eastAsia="zh-CN"/>
        </w:rPr>
        <w:t>物流公司</w:t>
      </w:r>
      <w:r>
        <w:rPr>
          <w:rFonts w:hint="eastAsia" w:ascii="宋体" w:hAnsi="宋体" w:cs="宋体"/>
          <w:sz w:val="22"/>
        </w:rPr>
        <w:t>书面同意解禁该秘密，</w:t>
      </w:r>
      <w:r>
        <w:rPr>
          <w:rFonts w:hint="eastAsia" w:ascii="宋体" w:hAnsi="宋体" w:cs="宋体"/>
          <w:sz w:val="22"/>
          <w:lang w:eastAsia="zh-CN"/>
        </w:rPr>
        <w:t>物流公司</w:t>
      </w:r>
      <w:r>
        <w:rPr>
          <w:rFonts w:hint="eastAsia" w:ascii="宋体" w:hAnsi="宋体" w:cs="宋体"/>
          <w:sz w:val="22"/>
        </w:rPr>
        <w:t>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w:t>
      </w:r>
      <w:r>
        <w:rPr>
          <w:rFonts w:hint="eastAsia" w:ascii="宋体" w:hAnsi="宋体" w:cs="宋体"/>
          <w:sz w:val="22"/>
          <w:lang w:eastAsia="zh-CN"/>
        </w:rPr>
        <w:t>物流公司</w:t>
      </w:r>
      <w:r>
        <w:rPr>
          <w:rFonts w:hint="eastAsia" w:ascii="宋体" w:hAnsi="宋体" w:cs="宋体"/>
          <w:sz w:val="22"/>
        </w:rPr>
        <w:t>拟获悉之前已持有的我方无需承担保密义务的</w:t>
      </w:r>
      <w:r>
        <w:rPr>
          <w:rFonts w:hint="eastAsia" w:ascii="宋体" w:hAnsi="宋体" w:cs="宋体"/>
          <w:sz w:val="22"/>
          <w:lang w:eastAsia="zh-CN"/>
        </w:rPr>
        <w:t>物流公司</w:t>
      </w:r>
      <w:r>
        <w:rPr>
          <w:rFonts w:hint="eastAsia" w:ascii="宋体" w:hAnsi="宋体" w:cs="宋体"/>
          <w:sz w:val="22"/>
        </w:rPr>
        <w:t>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关联公司）的利益。在未获得</w:t>
      </w:r>
      <w:r>
        <w:rPr>
          <w:rFonts w:hint="eastAsia" w:ascii="宋体" w:hAnsi="宋体" w:cs="宋体"/>
          <w:sz w:val="22"/>
          <w:lang w:eastAsia="zh-CN"/>
        </w:rPr>
        <w:t>物流公司</w:t>
      </w:r>
      <w:r>
        <w:rPr>
          <w:rFonts w:hint="eastAsia" w:ascii="宋体" w:hAnsi="宋体" w:cs="宋体"/>
          <w:sz w:val="22"/>
        </w:rPr>
        <w:t>同意前，我方不得复印或以其他形式复制任何商业秘密，或者从任何由</w:t>
      </w:r>
      <w:r>
        <w:rPr>
          <w:rFonts w:hint="eastAsia" w:ascii="宋体" w:hAnsi="宋体" w:cs="宋体"/>
          <w:sz w:val="22"/>
          <w:lang w:eastAsia="zh-CN"/>
        </w:rPr>
        <w:t>物流公司</w:t>
      </w:r>
      <w:r>
        <w:rPr>
          <w:rFonts w:hint="eastAsia" w:ascii="宋体" w:hAnsi="宋体" w:cs="宋体"/>
          <w:sz w:val="22"/>
        </w:rPr>
        <w:t>设计的装置上窃取任何商业秘密。我方不以任何方式向第三方透露、不在任何场所使用商业秘密。我方承诺只有在在履行</w:t>
      </w:r>
      <w:r>
        <w:rPr>
          <w:rFonts w:hint="eastAsia" w:ascii="宋体" w:hAnsi="宋体" w:cs="宋体"/>
          <w:sz w:val="22"/>
          <w:lang w:eastAsia="zh-CN"/>
        </w:rPr>
        <w:t>物流公司</w:t>
      </w:r>
      <w:r>
        <w:rPr>
          <w:rFonts w:hint="eastAsia" w:ascii="宋体" w:hAnsi="宋体" w:cs="宋体"/>
          <w:sz w:val="22"/>
        </w:rPr>
        <w:t>合约时才有权使用该等商业秘密，并只向为履行</w:t>
      </w:r>
      <w:r>
        <w:rPr>
          <w:rFonts w:hint="eastAsia" w:ascii="宋体" w:hAnsi="宋体" w:cs="宋体"/>
          <w:sz w:val="22"/>
          <w:lang w:eastAsia="zh-CN"/>
        </w:rPr>
        <w:t>物流公司</w:t>
      </w:r>
      <w:r>
        <w:rPr>
          <w:rFonts w:hint="eastAsia" w:ascii="宋体" w:hAnsi="宋体" w:cs="宋体"/>
          <w:sz w:val="22"/>
        </w:rPr>
        <w:t>合约需要了解的员工披露相关商业秘密，并促使员工自接触</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w:t>
      </w:r>
      <w:r>
        <w:rPr>
          <w:rFonts w:hint="eastAsia" w:ascii="宋体" w:hAnsi="宋体" w:cs="宋体"/>
          <w:sz w:val="22"/>
          <w:lang w:eastAsia="zh-CN"/>
        </w:rPr>
        <w:t>物流公司</w:t>
      </w:r>
      <w:r>
        <w:rPr>
          <w:rFonts w:hint="eastAsia" w:ascii="宋体" w:hAnsi="宋体" w:cs="宋体"/>
          <w:sz w:val="22"/>
        </w:rPr>
        <w:t>要求，我方应立即返还或根据</w:t>
      </w:r>
      <w:r>
        <w:rPr>
          <w:rFonts w:hint="eastAsia" w:ascii="宋体" w:hAnsi="宋体" w:cs="宋体"/>
          <w:sz w:val="22"/>
          <w:lang w:eastAsia="zh-CN"/>
        </w:rPr>
        <w:t>物流公司</w:t>
      </w:r>
      <w:r>
        <w:rPr>
          <w:rFonts w:hint="eastAsia" w:ascii="宋体" w:hAnsi="宋体" w:cs="宋体"/>
          <w:sz w:val="22"/>
        </w:rPr>
        <w:t>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4、无论在双方签订任何商务合同之前、存续期间及以后，我方均当遵守法律和本承诺约定，严格保守</w:t>
      </w:r>
      <w:r>
        <w:rPr>
          <w:rFonts w:hint="eastAsia" w:ascii="宋体" w:hAnsi="宋体" w:cs="宋体"/>
          <w:sz w:val="22"/>
          <w:lang w:eastAsia="zh-CN"/>
        </w:rPr>
        <w:t>物流公司</w:t>
      </w:r>
      <w:r>
        <w:rPr>
          <w:rFonts w:hint="eastAsia" w:ascii="宋体" w:hAnsi="宋体" w:cs="宋体"/>
          <w:sz w:val="22"/>
        </w:rPr>
        <w:t>的商业秘密。未经</w:t>
      </w:r>
      <w:r>
        <w:rPr>
          <w:rFonts w:hint="eastAsia" w:ascii="宋体" w:hAnsi="宋体" w:cs="宋体"/>
          <w:sz w:val="22"/>
          <w:lang w:eastAsia="zh-CN"/>
        </w:rPr>
        <w:t>物流公司</w:t>
      </w:r>
      <w:r>
        <w:rPr>
          <w:rFonts w:hint="eastAsia" w:ascii="宋体" w:hAnsi="宋体" w:cs="宋体"/>
          <w:sz w:val="22"/>
        </w:rPr>
        <w:t>同意，不得采用包括但不限于的以下方式泄露、公布、发布、出版、传授、转让或者其他任何方式，或以任何理由、任何目的非法侵犯</w:t>
      </w:r>
      <w:r>
        <w:rPr>
          <w:rFonts w:hint="eastAsia" w:ascii="宋体" w:hAnsi="宋体" w:cs="宋体"/>
          <w:sz w:val="22"/>
          <w:lang w:eastAsia="zh-CN"/>
        </w:rPr>
        <w:t>物流公司</w:t>
      </w:r>
      <w:r>
        <w:rPr>
          <w:rFonts w:hint="eastAsia" w:ascii="宋体" w:hAnsi="宋体" w:cs="宋体"/>
          <w:sz w:val="22"/>
        </w:rPr>
        <w:t xml:space="preserve">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w:t>
      </w:r>
      <w:r>
        <w:rPr>
          <w:rFonts w:hint="eastAsia" w:ascii="宋体" w:hAnsi="宋体" w:cs="宋体"/>
          <w:sz w:val="22"/>
          <w:lang w:eastAsia="zh-CN"/>
        </w:rPr>
        <w:t>物流公司</w:t>
      </w:r>
      <w:r>
        <w:rPr>
          <w:rFonts w:hint="eastAsia" w:ascii="宋体" w:hAnsi="宋体" w:cs="宋体"/>
          <w:sz w:val="22"/>
        </w:rPr>
        <w:t>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w:t>
      </w:r>
      <w:r>
        <w:rPr>
          <w:rFonts w:hint="eastAsia" w:ascii="宋体" w:hAnsi="宋体" w:cs="宋体"/>
          <w:sz w:val="22"/>
          <w:lang w:eastAsia="zh-CN"/>
        </w:rPr>
        <w:t>物流公司</w:t>
      </w:r>
      <w:r>
        <w:rPr>
          <w:rFonts w:hint="eastAsia" w:ascii="宋体" w:hAnsi="宋体" w:cs="宋体"/>
          <w:sz w:val="22"/>
        </w:rPr>
        <w:t>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w:t>
      </w:r>
      <w:r>
        <w:rPr>
          <w:rFonts w:hint="eastAsia" w:ascii="宋体" w:hAnsi="宋体" w:cs="宋体"/>
          <w:sz w:val="22"/>
          <w:lang w:eastAsia="zh-CN"/>
        </w:rPr>
        <w:t>物流公司</w:t>
      </w:r>
      <w:r>
        <w:rPr>
          <w:rFonts w:hint="eastAsia" w:ascii="宋体" w:hAnsi="宋体" w:cs="宋体"/>
          <w:sz w:val="22"/>
        </w:rPr>
        <w:t>同意就以任何方式私自保存、截留含有</w:t>
      </w:r>
      <w:r>
        <w:rPr>
          <w:rFonts w:hint="eastAsia" w:ascii="宋体" w:hAnsi="宋体" w:cs="宋体"/>
          <w:sz w:val="22"/>
          <w:lang w:eastAsia="zh-CN"/>
        </w:rPr>
        <w:t>物流公司</w:t>
      </w:r>
      <w:r>
        <w:rPr>
          <w:rFonts w:hint="eastAsia" w:ascii="宋体" w:hAnsi="宋体" w:cs="宋体"/>
          <w:sz w:val="22"/>
        </w:rPr>
        <w:t>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w:t>
      </w:r>
      <w:r>
        <w:rPr>
          <w:rFonts w:hint="eastAsia" w:ascii="宋体" w:hAnsi="宋体" w:cs="宋体"/>
          <w:sz w:val="22"/>
          <w:lang w:eastAsia="zh-CN"/>
        </w:rPr>
        <w:t>物流公司</w:t>
      </w:r>
      <w:r>
        <w:rPr>
          <w:rFonts w:hint="eastAsia" w:ascii="宋体" w:hAnsi="宋体" w:cs="宋体"/>
          <w:sz w:val="22"/>
        </w:rPr>
        <w:t>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w:t>
      </w:r>
      <w:r>
        <w:rPr>
          <w:rFonts w:hint="eastAsia" w:ascii="宋体" w:hAnsi="宋体" w:cs="宋体"/>
          <w:sz w:val="22"/>
          <w:lang w:eastAsia="zh-CN"/>
        </w:rPr>
        <w:t>物流公司</w:t>
      </w:r>
      <w:r>
        <w:rPr>
          <w:rFonts w:hint="eastAsia" w:ascii="宋体" w:hAnsi="宋体" w:cs="宋体"/>
          <w:sz w:val="22"/>
        </w:rPr>
        <w:t>，使</w:t>
      </w:r>
      <w:r>
        <w:rPr>
          <w:rFonts w:hint="eastAsia" w:ascii="宋体" w:hAnsi="宋体" w:cs="宋体"/>
          <w:sz w:val="22"/>
          <w:lang w:eastAsia="zh-CN"/>
        </w:rPr>
        <w:t>物流公司</w:t>
      </w:r>
      <w:r>
        <w:rPr>
          <w:rFonts w:hint="eastAsia" w:ascii="宋体" w:hAnsi="宋体" w:cs="宋体"/>
          <w:sz w:val="22"/>
        </w:rPr>
        <w:t>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关联公司）有权要求我方立即停止侵权和进一步的对外泄露或滥用，并要求我方采取其他合理的补救措施，并有权终止甲乙双方正在执行的其他合同，而</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关联公司）系统造成很难估计的、无法弥补的损害。该损失包括但不限于：（1）因我方侵权行为造成的</w:t>
      </w:r>
      <w:r>
        <w:rPr>
          <w:rFonts w:hint="eastAsia" w:ascii="宋体" w:hAnsi="宋体" w:cs="宋体"/>
          <w:sz w:val="22"/>
          <w:lang w:eastAsia="zh-CN"/>
        </w:rPr>
        <w:t>物流公司</w:t>
      </w:r>
      <w:r>
        <w:rPr>
          <w:rFonts w:hint="eastAsia" w:ascii="宋体" w:hAnsi="宋体" w:cs="宋体"/>
          <w:sz w:val="22"/>
        </w:rPr>
        <w:t>利益减少，该等利益包括直接利益损失（指销量、利润减少及开发费用损失）与间接利益损失（指无形资产的价值减少）；（2）因我方侵权行为导致</w:t>
      </w:r>
      <w:r>
        <w:rPr>
          <w:rFonts w:hint="eastAsia" w:ascii="宋体" w:hAnsi="宋体" w:cs="宋体"/>
          <w:sz w:val="22"/>
          <w:lang w:eastAsia="zh-CN"/>
        </w:rPr>
        <w:t>物流公司</w:t>
      </w:r>
      <w:r>
        <w:rPr>
          <w:rFonts w:hint="eastAsia" w:ascii="宋体" w:hAnsi="宋体" w:cs="宋体"/>
          <w:sz w:val="22"/>
        </w:rPr>
        <w:t>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w:t>
      </w:r>
      <w:r>
        <w:rPr>
          <w:rFonts w:hint="eastAsia" w:ascii="宋体" w:hAnsi="宋体" w:cs="宋体"/>
          <w:sz w:val="22"/>
          <w:lang w:eastAsia="zh-CN"/>
        </w:rPr>
        <w:t>物流公司</w:t>
      </w:r>
      <w:r>
        <w:rPr>
          <w:rFonts w:hint="eastAsia" w:ascii="宋体" w:hAnsi="宋体" w:cs="宋体"/>
          <w:sz w:val="22"/>
        </w:rPr>
        <w:t>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w:t>
      </w:r>
      <w:r>
        <w:rPr>
          <w:rFonts w:hint="eastAsia" w:ascii="宋体" w:hAnsi="宋体" w:cs="宋体"/>
          <w:sz w:val="22"/>
          <w:lang w:eastAsia="zh-CN"/>
        </w:rPr>
        <w:t>物流公司</w:t>
      </w:r>
      <w:r>
        <w:rPr>
          <w:rFonts w:hint="eastAsia" w:ascii="宋体" w:hAnsi="宋体" w:cs="宋体"/>
          <w:sz w:val="22"/>
        </w:rPr>
        <w:t>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w:t>
      </w:r>
      <w:r>
        <w:rPr>
          <w:rFonts w:hint="eastAsia" w:ascii="宋体" w:hAnsi="宋体" w:cs="宋体"/>
          <w:sz w:val="22"/>
          <w:lang w:eastAsia="zh-CN"/>
        </w:rPr>
        <w:t>物流公司</w:t>
      </w:r>
      <w:r>
        <w:rPr>
          <w:rFonts w:hint="eastAsia" w:ascii="宋体" w:hAnsi="宋体" w:cs="宋体"/>
          <w:sz w:val="22"/>
        </w:rPr>
        <w:t>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3"/>
        </w:numPr>
        <w:spacing w:line="360" w:lineRule="auto"/>
        <w:rPr>
          <w:rFonts w:ascii="宋体" w:hAnsi="宋体" w:cs="宋体"/>
          <w:sz w:val="22"/>
        </w:rPr>
      </w:pPr>
      <w:r>
        <w:rPr>
          <w:rFonts w:hint="eastAsia" w:ascii="宋体" w:hAnsi="宋体" w:cs="宋体"/>
          <w:sz w:val="22"/>
        </w:rPr>
        <w:t>服务说明；</w:t>
      </w:r>
    </w:p>
    <w:p>
      <w:pPr>
        <w:numPr>
          <w:ilvl w:val="0"/>
          <w:numId w:val="33"/>
        </w:numPr>
        <w:spacing w:line="360" w:lineRule="auto"/>
        <w:rPr>
          <w:rFonts w:ascii="宋体" w:hAnsi="宋体" w:cs="宋体"/>
          <w:sz w:val="22"/>
        </w:rPr>
      </w:pPr>
      <w:r>
        <w:rPr>
          <w:rFonts w:hint="eastAsia" w:ascii="宋体" w:hAnsi="宋体" w:cs="宋体"/>
          <w:sz w:val="22"/>
        </w:rPr>
        <w:t>主要技术指标的详细描述；</w:t>
      </w:r>
    </w:p>
    <w:p>
      <w:pPr>
        <w:numPr>
          <w:ilvl w:val="0"/>
          <w:numId w:val="33"/>
        </w:numPr>
        <w:spacing w:line="360" w:lineRule="auto"/>
        <w:rPr>
          <w:rFonts w:ascii="宋体" w:hAnsi="宋体" w:cs="宋体"/>
          <w:sz w:val="22"/>
        </w:rPr>
      </w:pPr>
      <w:r>
        <w:rPr>
          <w:rFonts w:hint="eastAsia" w:ascii="宋体" w:hAnsi="宋体" w:cs="宋体"/>
          <w:sz w:val="22"/>
        </w:rPr>
        <w:t>相关检测、检验、测试报告；</w:t>
      </w:r>
    </w:p>
    <w:p>
      <w:pPr>
        <w:numPr>
          <w:ilvl w:val="0"/>
          <w:numId w:val="33"/>
        </w:numPr>
        <w:spacing w:line="360" w:lineRule="auto"/>
        <w:rPr>
          <w:rFonts w:ascii="宋体" w:hAnsi="宋体" w:cs="宋体"/>
          <w:sz w:val="22"/>
        </w:rPr>
      </w:pPr>
      <w:r>
        <w:rPr>
          <w:rFonts w:hint="eastAsia" w:ascii="宋体" w:hAnsi="宋体" w:cs="宋体"/>
          <w:sz w:val="22"/>
        </w:rPr>
        <w:t>主要服务流程；</w:t>
      </w:r>
    </w:p>
    <w:p>
      <w:pPr>
        <w:numPr>
          <w:ilvl w:val="0"/>
          <w:numId w:val="33"/>
        </w:numPr>
        <w:spacing w:line="360" w:lineRule="auto"/>
        <w:rPr>
          <w:rFonts w:ascii="宋体" w:hAnsi="宋体" w:cs="宋体"/>
          <w:sz w:val="22"/>
        </w:rPr>
      </w:pPr>
      <w:r>
        <w:rPr>
          <w:rFonts w:hint="eastAsia" w:ascii="宋体" w:hAnsi="宋体" w:cs="宋体"/>
          <w:sz w:val="22"/>
        </w:rPr>
        <w:t>项目实施进度控制计划；</w:t>
      </w:r>
    </w:p>
    <w:p>
      <w:pPr>
        <w:numPr>
          <w:ilvl w:val="0"/>
          <w:numId w:val="33"/>
        </w:numPr>
        <w:spacing w:line="360" w:lineRule="auto"/>
        <w:rPr>
          <w:rFonts w:ascii="宋体" w:hAnsi="宋体" w:cs="宋体"/>
          <w:sz w:val="22"/>
        </w:rPr>
      </w:pPr>
      <w:r>
        <w:rPr>
          <w:rFonts w:hint="eastAsia" w:ascii="宋体" w:hAnsi="宋体" w:cs="宋体"/>
          <w:sz w:val="22"/>
        </w:rPr>
        <w:t>相关服务实施方案；</w:t>
      </w:r>
    </w:p>
    <w:p>
      <w:pPr>
        <w:numPr>
          <w:ilvl w:val="0"/>
          <w:numId w:val="33"/>
        </w:numPr>
        <w:spacing w:line="360" w:lineRule="auto"/>
        <w:rPr>
          <w:rFonts w:ascii="宋体" w:hAnsi="宋体" w:cs="宋体"/>
          <w:sz w:val="22"/>
        </w:rPr>
      </w:pPr>
      <w:r>
        <w:rPr>
          <w:rFonts w:hint="eastAsia" w:ascii="宋体" w:hAnsi="宋体" w:cs="宋体"/>
          <w:sz w:val="22"/>
        </w:rPr>
        <w:t>技术支持及售后服务方案；</w:t>
      </w:r>
    </w:p>
    <w:p>
      <w:pPr>
        <w:numPr>
          <w:ilvl w:val="0"/>
          <w:numId w:val="3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both"/>
        <w:rPr>
          <w:rFonts w:ascii="宋体" w:hAnsi="宋体" w:cs="宋体"/>
          <w:sz w:val="24"/>
          <w:szCs w:val="21"/>
        </w:rPr>
        <w:sectPr>
          <w:pgSz w:w="11907" w:h="16840"/>
          <w:pgMar w:top="1191" w:right="1191" w:bottom="1191" w:left="1191" w:header="567" w:footer="720" w:gutter="227"/>
          <w:pgNumType w:fmt="numberInDash"/>
          <w:cols w:space="720" w:num="1"/>
        </w:sect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lang w:val="en-US" w:eastAsia="zh-CN"/>
        </w:rPr>
        <w:t>九</w:t>
      </w:r>
      <w:r>
        <w:rPr>
          <w:rFonts w:hint="eastAsia" w:ascii="宋体" w:hAnsi="宋体" w:cs="宋体"/>
          <w:b/>
          <w:sz w:val="32"/>
          <w:szCs w:val="32"/>
        </w:rPr>
        <w:t>、投标单位优势及其他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w:t>
      </w:r>
      <w:r>
        <w:rPr>
          <w:rFonts w:hint="eastAsia" w:ascii="宋体" w:hAnsi="宋体" w:cs="宋体"/>
          <w:sz w:val="24"/>
          <w:lang w:eastAsia="zh-CN"/>
        </w:rPr>
        <w:t>杭州萧山国际机场航空物流有限公司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val="en-US" w:eastAsia="zh-CN"/>
        </w:rPr>
        <w:t>一</w:t>
      </w:r>
      <w:r>
        <w:rPr>
          <w:rFonts w:hint="eastAsia" w:ascii="宋体" w:hAnsi="宋体" w:cs="宋体"/>
          <w:b/>
          <w:sz w:val="32"/>
          <w:szCs w:val="32"/>
        </w:rPr>
        <w:t>、投标人须知前附表规定的其他资料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长城楷体">
    <w:altName w:val="黑体"/>
    <w:panose1 w:val="00000000000000000000"/>
    <w:charset w:val="86"/>
    <w:family w:val="modern"/>
    <w:pitch w:val="default"/>
    <w:sig w:usb0="00000000" w:usb1="0000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28</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- 56 -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FE30D8F"/>
    <w:multiLevelType w:val="singleLevel"/>
    <w:tmpl w:val="5FE30D8F"/>
    <w:lvl w:ilvl="0" w:tentative="0">
      <w:start w:val="2"/>
      <w:numFmt w:val="chineseCounting"/>
      <w:suff w:val="nothing"/>
      <w:lvlText w:val="%1、"/>
      <w:lvlJc w:val="left"/>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5"/>
  </w:num>
  <w:num w:numId="24">
    <w:abstractNumId w:val="20"/>
  </w:num>
  <w:num w:numId="25">
    <w:abstractNumId w:val="32"/>
  </w:num>
  <w:num w:numId="26">
    <w:abstractNumId w:val="15"/>
  </w:num>
  <w:num w:numId="27">
    <w:abstractNumId w:val="16"/>
  </w:num>
  <w:num w:numId="28">
    <w:abstractNumId w:val="24"/>
  </w:num>
  <w:num w:numId="29">
    <w:abstractNumId w:val="21"/>
  </w:num>
  <w:num w:numId="30">
    <w:abstractNumId w:val="23"/>
  </w:num>
  <w:num w:numId="31">
    <w:abstractNumId w:val="30"/>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91CA7"/>
    <w:rsid w:val="00596B81"/>
    <w:rsid w:val="005B401C"/>
    <w:rsid w:val="005B57E4"/>
    <w:rsid w:val="005B64C5"/>
    <w:rsid w:val="005B65DA"/>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3D2"/>
    <w:rsid w:val="00E74E02"/>
    <w:rsid w:val="00E769AA"/>
    <w:rsid w:val="00E802B5"/>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39C6ACE"/>
    <w:rsid w:val="053947F6"/>
    <w:rsid w:val="06FD1656"/>
    <w:rsid w:val="072E7B02"/>
    <w:rsid w:val="097D2694"/>
    <w:rsid w:val="0C6D0451"/>
    <w:rsid w:val="0CB83B42"/>
    <w:rsid w:val="0D227D01"/>
    <w:rsid w:val="10D945A8"/>
    <w:rsid w:val="1B4E4A56"/>
    <w:rsid w:val="1C0D785B"/>
    <w:rsid w:val="1C1B7FF3"/>
    <w:rsid w:val="1E692A01"/>
    <w:rsid w:val="1FAB70C3"/>
    <w:rsid w:val="23DD4343"/>
    <w:rsid w:val="325B65B9"/>
    <w:rsid w:val="35315EE6"/>
    <w:rsid w:val="38B7645E"/>
    <w:rsid w:val="3BC079BA"/>
    <w:rsid w:val="3DE17E5E"/>
    <w:rsid w:val="3EC73AF0"/>
    <w:rsid w:val="4268648C"/>
    <w:rsid w:val="48B42DFB"/>
    <w:rsid w:val="48EC4A9E"/>
    <w:rsid w:val="4BE4544F"/>
    <w:rsid w:val="51F743AB"/>
    <w:rsid w:val="558B5985"/>
    <w:rsid w:val="58E70C3C"/>
    <w:rsid w:val="5AF52FFF"/>
    <w:rsid w:val="5BA34DD7"/>
    <w:rsid w:val="5C7A237C"/>
    <w:rsid w:val="5D7C006A"/>
    <w:rsid w:val="5E2736DA"/>
    <w:rsid w:val="60E40DD8"/>
    <w:rsid w:val="60FA372D"/>
    <w:rsid w:val="635F7152"/>
    <w:rsid w:val="637060DA"/>
    <w:rsid w:val="651B0C24"/>
    <w:rsid w:val="65BC2FF4"/>
    <w:rsid w:val="671A3EFC"/>
    <w:rsid w:val="6DDC260B"/>
    <w:rsid w:val="75C60129"/>
    <w:rsid w:val="76BE57A1"/>
    <w:rsid w:val="78470EB2"/>
    <w:rsid w:val="78624C75"/>
    <w:rsid w:val="7AA901E6"/>
    <w:rsid w:val="7E964F58"/>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uiPriority w:val="1"/>
  </w:style>
  <w:style w:type="table" w:default="1" w:styleId="79">
    <w:name w:val="Normal Table"/>
    <w:unhideWhenUsed/>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uiPriority w:val="99"/>
    <w:rPr>
      <w:rFonts w:ascii="Courier New" w:hAnsi="Courier New" w:cs="Courier New"/>
      <w:kern w:val="2"/>
      <w:sz w:val="24"/>
      <w:szCs w:val="24"/>
    </w:rPr>
  </w:style>
  <w:style w:type="character" w:customStyle="1" w:styleId="1771">
    <w:name w:val="签名 字符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F1E13-84A4-4F06-A6E4-9889679055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6749</Words>
  <Characters>38471</Characters>
  <Lines>320</Lines>
  <Paragraphs>90</Paragraphs>
  <TotalTime>2</TotalTime>
  <ScaleCrop>false</ScaleCrop>
  <LinksUpToDate>false</LinksUpToDate>
  <CharactersWithSpaces>45130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2021-01-08T07:34:00Z</dcterms:modified>
  <dc:title>杭州萧山国际机场服务类项目招标文件示范文本</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