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color w:val="000000" w:themeColor="text1"/>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杭州萧山国际机场航空物流有限公司皮带机维保（重新）</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杭州萧山国际机场航空物流有限公司就皮带机维保项目进行公开询价，欢迎符合资格要求的维修商参与投标。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皮带机维保清单</w:t>
      </w:r>
    </w:p>
    <w:p>
      <w:pPr>
        <w:widowControl/>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维保内容：皮带机     数量：11条</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可提供13%增值税专用发票。</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具备皮带机维修资质，需提供同类项目维修合同。</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0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0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9</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皮带机维保项目投标文件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9</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 xml:space="preserve"> 6</w:t>
      </w:r>
      <w:r>
        <w:rPr>
          <w:rFonts w:hint="eastAsia" w:ascii="宋体" w:hAnsi="宋体" w:cs="Arial"/>
          <w:kern w:val="0"/>
          <w:sz w:val="20"/>
          <w:szCs w:val="20"/>
        </w:rPr>
        <w:t>月</w:t>
      </w:r>
      <w:r>
        <w:rPr>
          <w:rFonts w:hint="eastAsia" w:ascii="宋体" w:hAnsi="宋体" w:cs="Arial"/>
          <w:kern w:val="0"/>
          <w:sz w:val="20"/>
          <w:szCs w:val="20"/>
          <w:lang w:val="en-US" w:eastAsia="zh-CN"/>
        </w:rPr>
        <w:t>9</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皮带机保项目投标文件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0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0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0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eastAsia" w:asciiTheme="minorEastAsia" w:hAnsiTheme="minorEastAsia"/>
          <w:sz w:val="22"/>
          <w:shd w:val="clear" w:color="auto" w:fill="FFFFFF"/>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rPr>
          <w:rFonts w:hint="eastAsia" w:asciiTheme="minorEastAsia" w:hAnsiTheme="minorEastAsia"/>
          <w:sz w:val="22"/>
          <w:shd w:val="clear" w:color="auto" w:fill="FFFFFF"/>
        </w:rPr>
      </w:pPr>
      <w:bookmarkStart w:id="1" w:name="_GoBack"/>
      <w:bookmarkEnd w:id="1"/>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完成皮带机设备的维修和维保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维保</w:t>
            </w:r>
            <w:r>
              <w:rPr>
                <w:rFonts w:hint="eastAsia" w:ascii="仿宋" w:hAnsi="仿宋" w:eastAsia="仿宋" w:cs="仿宋"/>
                <w:b/>
                <w:sz w:val="28"/>
                <w:szCs w:val="28"/>
              </w:rPr>
              <w:t>内容</w:t>
            </w:r>
          </w:p>
        </w:tc>
        <w:tc>
          <w:tcPr>
            <w:tcW w:w="81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数量</w:t>
            </w:r>
          </w:p>
        </w:tc>
        <w:tc>
          <w:tcPr>
            <w:tcW w:w="93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皮带机</w:t>
            </w:r>
          </w:p>
        </w:tc>
        <w:tc>
          <w:tcPr>
            <w:tcW w:w="81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条</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11</w:t>
            </w:r>
          </w:p>
        </w:tc>
        <w:tc>
          <w:tcPr>
            <w:tcW w:w="93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宋体" w:hAnsi="宋体" w:cs="宋体"/>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522" w:type="dxa"/>
            <w:gridSpan w:val="5"/>
            <w:vAlign w:val="top"/>
          </w:tcPr>
          <w:p>
            <w:pPr>
              <w:keepNext w:val="0"/>
              <w:keepLines w:val="0"/>
              <w:suppressLineNumbers w:val="0"/>
              <w:spacing w:before="0" w:beforeAutospacing="0" w:after="0" w:afterAutospacing="0" w:line="560" w:lineRule="exact"/>
              <w:ind w:left="0" w:right="0"/>
              <w:jc w:val="left"/>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维保总费用：</w:t>
            </w: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皮带机维修维保合同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依照《中华人民共和国</w:t>
      </w:r>
      <w:r>
        <w:rPr>
          <w:rFonts w:hint="eastAsia" w:ascii="仿宋" w:hAnsi="仿宋" w:eastAsia="仿宋" w:cs="仿宋"/>
          <w:sz w:val="28"/>
          <w:szCs w:val="28"/>
          <w:lang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p>
      <w:pPr>
        <w:spacing w:line="560" w:lineRule="exact"/>
        <w:rPr>
          <w:rFonts w:ascii="仿宋" w:hAnsi="仿宋" w:eastAsia="仿宋" w:cs="仿宋"/>
          <w:sz w:val="28"/>
          <w:szCs w:val="28"/>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数量</w:t>
            </w:r>
          </w:p>
        </w:tc>
        <w:tc>
          <w:tcPr>
            <w:tcW w:w="93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皮带机</w:t>
            </w:r>
          </w:p>
        </w:tc>
        <w:tc>
          <w:tcPr>
            <w:tcW w:w="81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条</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11</w:t>
            </w:r>
          </w:p>
        </w:tc>
        <w:tc>
          <w:tcPr>
            <w:tcW w:w="93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宋体" w:hAnsi="宋体" w:cs="宋体"/>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522" w:type="dxa"/>
            <w:gridSpan w:val="5"/>
            <w:vAlign w:val="top"/>
          </w:tcPr>
          <w:p>
            <w:pPr>
              <w:keepNext w:val="0"/>
              <w:keepLines w:val="0"/>
              <w:suppressLineNumbers w:val="0"/>
              <w:spacing w:before="0" w:beforeAutospacing="0" w:after="0" w:afterAutospacing="0" w:line="560" w:lineRule="exact"/>
              <w:ind w:left="0" w:right="0"/>
              <w:jc w:val="left"/>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维保总费用：</w:t>
            </w:r>
          </w:p>
        </w:tc>
      </w:tr>
    </w:tbl>
    <w:p>
      <w:pPr>
        <w:spacing w:line="560" w:lineRule="exact"/>
        <w:ind w:firstLine="537" w:firstLineChars="192"/>
        <w:rPr>
          <w:rFonts w:ascii="仿宋" w:hAnsi="仿宋" w:eastAsia="仿宋" w:cs="仿宋"/>
          <w:sz w:val="28"/>
          <w:szCs w:val="28"/>
        </w:rPr>
      </w:pPr>
    </w:p>
    <w:p>
      <w:pPr>
        <w:spacing w:line="56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本合同金额为固定总价合同，合同金额为（大写）</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贰万捌仟陆佰捌拾元整</w:t>
      </w:r>
      <w:r>
        <w:rPr>
          <w:rFonts w:hint="eastAsia" w:ascii="仿宋" w:hAnsi="仿宋" w:eastAsia="仿宋" w:cs="仿宋"/>
          <w:sz w:val="28"/>
          <w:szCs w:val="28"/>
        </w:rPr>
        <w:t>，</w:t>
      </w:r>
      <w:r>
        <w:rPr>
          <w:rFonts w:hint="eastAsia" w:ascii="仿宋" w:hAnsi="仿宋" w:eastAsia="仿宋" w:cs="仿宋"/>
          <w:sz w:val="28"/>
          <w:szCs w:val="28"/>
          <w:lang w:val="en-US" w:eastAsia="zh-CN"/>
        </w:rPr>
        <w:t>人民币</w:t>
      </w:r>
      <w:r>
        <w:rPr>
          <w:rFonts w:hint="eastAsia" w:ascii="仿宋" w:hAnsi="仿宋" w:eastAsia="仿宋" w:cs="仿宋"/>
          <w:sz w:val="28"/>
          <w:szCs w:val="28"/>
        </w:rPr>
        <w:t>（小写）¥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rPr>
        <w:t>。增值税税率为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，不含税总金额为人民币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rPr>
        <w:t>，税额为人民币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rPr>
        <w:t>。本合同价为杭州萧山国际机场内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皮带机维护所需的全部费用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由于设备配件老化、损坏等所产生的维修费用，乙方需经甲方同意后方可维修，配件费按按市场价格经甲方确认后结算，甲方不再支付人工费</w:t>
      </w:r>
      <w:r>
        <w:rPr>
          <w:rFonts w:hint="eastAsia" w:ascii="仿宋" w:hAnsi="仿宋" w:eastAsia="仿宋" w:cs="仿宋"/>
          <w:sz w:val="28"/>
          <w:szCs w:val="28"/>
        </w:rPr>
        <w:t>。</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sz w:val="28"/>
          <w:szCs w:val="28"/>
        </w:rPr>
      </w:pPr>
      <w:r>
        <w:rPr>
          <w:rFonts w:hint="eastAsia" w:ascii="仿宋" w:hAnsi="仿宋" w:eastAsia="仿宋" w:cs="仿宋"/>
          <w:b/>
          <w:bCs/>
          <w:sz w:val="28"/>
          <w:szCs w:val="28"/>
        </w:rPr>
        <w:t xml:space="preserve">    </w:t>
      </w:r>
      <w:r>
        <w:rPr>
          <w:rFonts w:hint="eastAsia" w:ascii="仿宋" w:hAnsi="仿宋" w:eastAsia="仿宋" w:cs="仿宋"/>
          <w:b/>
          <w:bCs/>
          <w:color w:val="000000"/>
          <w:sz w:val="28"/>
          <w:szCs w:val="28"/>
        </w:rPr>
        <w:t xml:space="preserve">第二条 </w:t>
      </w:r>
      <w:r>
        <w:rPr>
          <w:rFonts w:hint="eastAsia" w:ascii="仿宋" w:hAnsi="仿宋" w:eastAsia="仿宋" w:cs="仿宋"/>
          <w:b/>
          <w:bCs/>
          <w:color w:val="000000"/>
          <w:sz w:val="28"/>
          <w:szCs w:val="28"/>
          <w:lang w:val="en-US" w:eastAsia="zh-CN"/>
        </w:rPr>
        <w:t>维修维保</w:t>
      </w:r>
      <w:r>
        <w:rPr>
          <w:rFonts w:hint="eastAsia" w:ascii="仿宋" w:hAnsi="仿宋" w:eastAsia="仿宋" w:cs="仿宋"/>
          <w:b/>
          <w:bCs/>
          <w:color w:val="000000"/>
          <w:sz w:val="28"/>
          <w:szCs w:val="28"/>
        </w:rPr>
        <w:t>时间</w:t>
      </w:r>
    </w:p>
    <w:p>
      <w:pPr>
        <w:spacing w:line="560" w:lineRule="exact"/>
        <w:ind w:firstLine="56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自合同签订之日起一年</w:t>
      </w:r>
      <w:r>
        <w:rPr>
          <w:rFonts w:hint="eastAsia" w:ascii="仿宋" w:hAnsi="仿宋" w:eastAsia="仿宋" w:cs="仿宋"/>
          <w:color w:val="000000"/>
          <w:sz w:val="28"/>
          <w:szCs w:val="28"/>
        </w:rPr>
        <w:t>。</w:t>
      </w:r>
    </w:p>
    <w:p>
      <w:pPr>
        <w:spacing w:line="560" w:lineRule="exact"/>
        <w:ind w:firstLine="560"/>
        <w:rPr>
          <w:rFonts w:ascii="仿宋" w:hAnsi="仿宋" w:eastAsia="仿宋" w:cs="仿宋"/>
          <w:color w:val="000000"/>
          <w:sz w:val="28"/>
          <w:szCs w:val="28"/>
        </w:rPr>
      </w:pPr>
      <w:r>
        <w:rPr>
          <w:rFonts w:hint="eastAsia" w:ascii="仿宋" w:hAnsi="仿宋" w:eastAsia="仿宋" w:cs="仿宋"/>
          <w:b/>
          <w:bCs/>
          <w:color w:val="000000"/>
          <w:sz w:val="28"/>
          <w:szCs w:val="28"/>
        </w:rPr>
        <w:t xml:space="preserve">第三条  </w:t>
      </w:r>
      <w:r>
        <w:rPr>
          <w:rFonts w:hint="eastAsia" w:ascii="仿宋" w:hAnsi="仿宋" w:eastAsia="仿宋" w:cs="仿宋"/>
          <w:b/>
          <w:bCs/>
          <w:color w:val="000000"/>
          <w:sz w:val="28"/>
          <w:szCs w:val="28"/>
          <w:lang w:val="en-US" w:eastAsia="zh-CN"/>
        </w:rPr>
        <w:t>维修维保</w:t>
      </w:r>
      <w:r>
        <w:rPr>
          <w:rFonts w:hint="eastAsia" w:ascii="仿宋" w:hAnsi="仿宋" w:eastAsia="仿宋" w:cs="仿宋"/>
          <w:b/>
          <w:bCs/>
          <w:color w:val="000000"/>
          <w:sz w:val="28"/>
          <w:szCs w:val="28"/>
        </w:rPr>
        <w:t>的要求</w:t>
      </w:r>
    </w:p>
    <w:p>
      <w:pPr>
        <w:numPr>
          <w:ilvl w:val="0"/>
          <w:numId w:val="0"/>
        </w:numPr>
        <w:spacing w:line="56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1.</w:t>
      </w:r>
      <w:r>
        <w:rPr>
          <w:rFonts w:hint="eastAsia" w:ascii="仿宋" w:hAnsi="仿宋" w:eastAsia="仿宋" w:cs="仿宋"/>
          <w:color w:val="000000"/>
          <w:sz w:val="28"/>
          <w:szCs w:val="28"/>
        </w:rPr>
        <w:t>质量要求：</w:t>
      </w:r>
      <w:r>
        <w:rPr>
          <w:rFonts w:hint="eastAsia" w:ascii="仿宋" w:hAnsi="仿宋" w:eastAsia="仿宋" w:cs="仿宋"/>
          <w:color w:val="000000"/>
          <w:sz w:val="28"/>
          <w:szCs w:val="28"/>
          <w:lang w:val="en-US" w:eastAsia="zh-CN"/>
        </w:rPr>
        <w:t>达到正常使用要求，不影响甲方日常业务需要。</w:t>
      </w:r>
    </w:p>
    <w:p>
      <w:pPr>
        <w:numPr>
          <w:ilvl w:val="0"/>
          <w:numId w:val="2"/>
        </w:numPr>
        <w:spacing w:line="560" w:lineRule="exact"/>
        <w:ind w:firstLine="56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提供一年四次的季度检修服务。</w:t>
      </w:r>
    </w:p>
    <w:p>
      <w:pPr>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 xml:space="preserve">    第四条 </w:t>
      </w:r>
      <w:r>
        <w:rPr>
          <w:rFonts w:hint="eastAsia" w:ascii="仿宋" w:hAnsi="仿宋" w:eastAsia="仿宋" w:cs="仿宋"/>
          <w:b/>
          <w:bCs/>
          <w:color w:val="000000"/>
          <w:sz w:val="28"/>
          <w:szCs w:val="28"/>
          <w:lang w:val="en-US" w:eastAsia="zh-CN"/>
        </w:rPr>
        <w:t>维修维保</w:t>
      </w:r>
      <w:r>
        <w:rPr>
          <w:rFonts w:hint="eastAsia" w:ascii="仿宋" w:hAnsi="仿宋" w:eastAsia="仿宋" w:cs="仿宋"/>
          <w:b/>
          <w:bCs/>
          <w:color w:val="000000"/>
          <w:sz w:val="28"/>
          <w:szCs w:val="28"/>
        </w:rPr>
        <w:t>交付时间、地点及方式</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1.交付时间：</w:t>
      </w:r>
      <w:r>
        <w:rPr>
          <w:rFonts w:hint="eastAsia" w:ascii="仿宋" w:hAnsi="仿宋" w:eastAsia="仿宋" w:cs="仿宋"/>
          <w:color w:val="000000"/>
          <w:sz w:val="28"/>
          <w:szCs w:val="28"/>
          <w:lang w:val="en-US" w:eastAsia="zh-CN"/>
        </w:rPr>
        <w:t>按甲方需求。</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2.交付地点：</w:t>
      </w:r>
      <w:r>
        <w:rPr>
          <w:rFonts w:hint="eastAsia" w:ascii="仿宋" w:hAnsi="仿宋" w:eastAsia="仿宋" w:cs="仿宋"/>
          <w:color w:val="000000"/>
          <w:sz w:val="28"/>
          <w:szCs w:val="28"/>
          <w:lang w:val="en-US" w:eastAsia="zh-CN"/>
        </w:rPr>
        <w:t>杭州萧山国际机场内。</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3.交付方式：</w:t>
      </w:r>
      <w:r>
        <w:rPr>
          <w:rFonts w:hint="eastAsia" w:ascii="仿宋" w:hAnsi="仿宋" w:eastAsia="仿宋" w:cs="仿宋"/>
          <w:color w:val="000000"/>
          <w:sz w:val="28"/>
          <w:szCs w:val="28"/>
          <w:lang w:val="en-US" w:eastAsia="zh-CN"/>
        </w:rPr>
        <w:t>乙方上门维修维护。</w:t>
      </w:r>
    </w:p>
    <w:p>
      <w:pPr>
        <w:spacing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 xml:space="preserve">    第五条 修理修缮的验收标准、方法及时间</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1.验收标准：</w:t>
      </w:r>
      <w:r>
        <w:rPr>
          <w:rFonts w:hint="eastAsia" w:ascii="仿宋" w:hAnsi="仿宋" w:eastAsia="仿宋" w:cs="仿宋"/>
          <w:color w:val="000000"/>
          <w:sz w:val="28"/>
          <w:szCs w:val="28"/>
          <w:lang w:val="en-US" w:eastAsia="zh-CN"/>
        </w:rPr>
        <w:t>维修完成后达到正常使用要求（无异响、顿挫、偏磨等）。</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2</w:t>
      </w:r>
      <w:r>
        <w:rPr>
          <w:rFonts w:hint="eastAsia" w:ascii="仿宋" w:hAnsi="仿宋" w:eastAsia="仿宋" w:cs="仿宋"/>
          <w:color w:val="000000"/>
          <w:sz w:val="28"/>
          <w:szCs w:val="28"/>
        </w:rPr>
        <w:t>.验收时间：</w:t>
      </w:r>
      <w:r>
        <w:rPr>
          <w:rFonts w:hint="eastAsia" w:ascii="仿宋" w:hAnsi="仿宋" w:eastAsia="仿宋" w:cs="仿宋"/>
          <w:color w:val="000000"/>
          <w:sz w:val="28"/>
          <w:szCs w:val="28"/>
          <w:lang w:val="en-US" w:eastAsia="zh-CN"/>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按季度结算，乙方完成每季度维保校验并经甲方验收确认后，开具当季维修配件发票及维保发票，甲方于收到维保台账及发票后7日内完成付款。</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eastAsia="zh-CN"/>
        </w:rPr>
        <w:t>甲</w:t>
      </w:r>
      <w:r>
        <w:rPr>
          <w:rFonts w:hint="eastAsia" w:ascii="仿宋" w:hAnsi="仿宋" w:eastAsia="仿宋" w:cs="仿宋"/>
          <w:sz w:val="28"/>
          <w:szCs w:val="28"/>
        </w:rPr>
        <w:t>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w:t>
      </w:r>
      <w:r>
        <w:rPr>
          <w:rFonts w:hint="eastAsia" w:ascii="仿宋" w:hAnsi="仿宋" w:eastAsia="仿宋" w:cs="仿宋"/>
          <w:sz w:val="28"/>
          <w:szCs w:val="28"/>
          <w:lang w:eastAsia="zh-CN"/>
        </w:rPr>
        <w:t>设备</w:t>
      </w:r>
      <w:r>
        <w:rPr>
          <w:rFonts w:hint="eastAsia" w:ascii="仿宋" w:hAnsi="仿宋" w:eastAsia="仿宋" w:cs="仿宋"/>
          <w:sz w:val="28"/>
          <w:szCs w:val="28"/>
        </w:rPr>
        <w:t>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w:t>
      </w:r>
      <w:r>
        <w:rPr>
          <w:rFonts w:hint="eastAsia" w:ascii="仿宋" w:hAnsi="仿宋" w:eastAsia="仿宋" w:cs="仿宋"/>
          <w:sz w:val="28"/>
          <w:szCs w:val="28"/>
          <w:lang w:eastAsia="zh-CN"/>
        </w:rPr>
        <w:t>诉讼费</w:t>
      </w:r>
      <w:r>
        <w:rPr>
          <w:rFonts w:hint="eastAsia" w:ascii="仿宋" w:hAnsi="仿宋" w:eastAsia="仿宋" w:cs="仿宋"/>
          <w:sz w:val="28"/>
          <w:szCs w:val="28"/>
        </w:rPr>
        <w:t>、</w:t>
      </w:r>
      <w:r>
        <w:rPr>
          <w:rFonts w:hint="eastAsia" w:ascii="仿宋" w:hAnsi="仿宋" w:eastAsia="仿宋" w:cs="仿宋"/>
          <w:sz w:val="28"/>
          <w:szCs w:val="28"/>
          <w:lang w:eastAsia="zh-CN"/>
        </w:rPr>
        <w:t>律师费</w:t>
      </w:r>
      <w:r>
        <w:rPr>
          <w:rFonts w:hint="eastAsia" w:ascii="仿宋" w:hAnsi="仿宋" w:eastAsia="仿宋" w:cs="仿宋"/>
          <w:sz w:val="28"/>
          <w:szCs w:val="28"/>
        </w:rPr>
        <w:t>、法院执行措施所产生的费用等）以及由此给甲方造成的损失。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．乙方提供</w:t>
      </w:r>
      <w:r>
        <w:rPr>
          <w:rFonts w:hint="eastAsia" w:ascii="仿宋" w:hAnsi="仿宋" w:eastAsia="仿宋" w:cs="仿宋"/>
          <w:sz w:val="28"/>
          <w:szCs w:val="28"/>
          <w:u w:val="single"/>
          <w:lang w:val="en-US" w:eastAsia="zh-CN"/>
        </w:rPr>
        <w:t xml:space="preserve"> 7*12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维修人员</w:t>
      </w:r>
      <w:r>
        <w:rPr>
          <w:rFonts w:hint="eastAsia" w:ascii="仿宋" w:hAnsi="仿宋" w:eastAsia="仿宋" w:cs="仿宋"/>
          <w:sz w:val="28"/>
          <w:szCs w:val="28"/>
        </w:rPr>
        <w:t>，在接到报修通知后</w:t>
      </w:r>
      <w:r>
        <w:rPr>
          <w:rFonts w:hint="eastAsia" w:ascii="仿宋" w:hAnsi="仿宋" w:eastAsia="仿宋" w:cs="仿宋"/>
          <w:sz w:val="28"/>
          <w:szCs w:val="28"/>
          <w:u w:val="single"/>
          <w:lang w:val="en-US" w:eastAsia="zh-CN"/>
        </w:rPr>
        <w:t xml:space="preserve"> 8 </w:t>
      </w:r>
      <w:r>
        <w:rPr>
          <w:rFonts w:hint="eastAsia" w:ascii="仿宋" w:hAnsi="仿宋" w:eastAsia="仿宋" w:cs="仿宋"/>
          <w:sz w:val="28"/>
          <w:szCs w:val="28"/>
        </w:rPr>
        <w:t>小时内赶到杭州萧山国际机场进行维修，直到</w:t>
      </w:r>
      <w:r>
        <w:rPr>
          <w:rFonts w:hint="eastAsia" w:ascii="仿宋" w:hAnsi="仿宋" w:eastAsia="仿宋" w:cs="仿宋"/>
          <w:sz w:val="28"/>
          <w:szCs w:val="28"/>
          <w:lang w:eastAsia="zh-CN"/>
        </w:rPr>
        <w:t>设备</w:t>
      </w:r>
      <w:r>
        <w:rPr>
          <w:rFonts w:hint="eastAsia" w:ascii="仿宋" w:hAnsi="仿宋" w:eastAsia="仿宋" w:cs="仿宋"/>
          <w:sz w:val="28"/>
          <w:szCs w:val="28"/>
        </w:rPr>
        <w:t>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lang w:val="en-US" w:eastAsia="zh-CN"/>
        </w:rPr>
        <w:t>第八条</w:t>
      </w:r>
      <w:r>
        <w:rPr>
          <w:rFonts w:hint="eastAsia" w:ascii="仿宋" w:hAnsi="仿宋" w:eastAsia="仿宋" w:cs="仿宋"/>
          <w:b/>
          <w:sz w:val="28"/>
          <w:szCs w:val="28"/>
        </w:rPr>
        <w:t>、违约责任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0.5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w:t>
      </w:r>
      <w:r>
        <w:rPr>
          <w:rFonts w:hint="eastAsia" w:ascii="仿宋" w:hAnsi="仿宋" w:eastAsia="仿宋" w:cs="仿宋"/>
          <w:sz w:val="28"/>
          <w:szCs w:val="28"/>
          <w:lang w:val="en-US" w:eastAsia="zh-CN"/>
        </w:rPr>
        <w:t>完成</w:t>
      </w:r>
      <w:r>
        <w:rPr>
          <w:rFonts w:hint="eastAsia" w:ascii="仿宋" w:hAnsi="仿宋" w:eastAsia="仿宋" w:cs="仿宋"/>
          <w:sz w:val="28"/>
          <w:szCs w:val="28"/>
        </w:rPr>
        <w:t>修理修缮项目，乙方应按合同总价每日</w:t>
      </w:r>
      <w:r>
        <w:rPr>
          <w:rFonts w:hint="eastAsia" w:ascii="仿宋" w:hAnsi="仿宋" w:eastAsia="仿宋" w:cs="仿宋"/>
          <w:sz w:val="28"/>
          <w:szCs w:val="28"/>
          <w:u w:val="single"/>
          <w:lang w:val="en-US" w:eastAsia="zh-CN"/>
        </w:rPr>
        <w:t xml:space="preserve"> 0.5 </w:t>
      </w:r>
      <w:r>
        <w:rPr>
          <w:rFonts w:hint="eastAsia" w:ascii="仿宋" w:hAnsi="仿宋" w:eastAsia="仿宋" w:cs="仿宋"/>
          <w:sz w:val="28"/>
          <w:szCs w:val="28"/>
        </w:rPr>
        <w:t>%向甲方支付违约金，由甲方从修理修缮费用中扣除。逾期超过约定日期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15</w:t>
      </w:r>
      <w:r>
        <w:rPr>
          <w:rFonts w:hint="eastAsia" w:ascii="仿宋" w:hAnsi="仿宋" w:eastAsia="仿宋" w:cs="仿宋"/>
          <w:sz w:val="28"/>
          <w:szCs w:val="28"/>
          <w:lang w:eastAsia="zh-CN"/>
        </w:rPr>
        <w:t>】</w:t>
      </w:r>
      <w:r>
        <w:rPr>
          <w:rFonts w:hint="eastAsia" w:ascii="仿宋" w:hAnsi="仿宋" w:eastAsia="仿宋" w:cs="仿宋"/>
          <w:sz w:val="28"/>
          <w:szCs w:val="28"/>
        </w:rPr>
        <w:t>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10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w:t>
      </w:r>
      <w:r>
        <w:rPr>
          <w:rFonts w:hint="eastAsia" w:ascii="仿宋" w:hAnsi="仿宋" w:eastAsia="仿宋" w:cs="仿宋"/>
          <w:sz w:val="28"/>
          <w:szCs w:val="28"/>
          <w:lang w:eastAsia="zh-CN"/>
        </w:rPr>
        <w:t>未</w:t>
      </w:r>
      <w:r>
        <w:rPr>
          <w:rFonts w:hint="eastAsia" w:ascii="仿宋" w:hAnsi="仿宋" w:eastAsia="仿宋" w:cs="仿宋"/>
          <w:sz w:val="28"/>
          <w:szCs w:val="28"/>
        </w:rPr>
        <w:t>在约定期限内派人维修或维修质量验收不合格的，甲方可以委托他人修理，费用由乙方承担。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lang w:val="en-US" w:eastAsia="zh-CN"/>
        </w:rPr>
        <w:t>第九条</w:t>
      </w:r>
      <w:r>
        <w:rPr>
          <w:rFonts w:hint="eastAsia" w:ascii="仿宋" w:hAnsi="仿宋" w:eastAsia="仿宋" w:cs="仿宋"/>
          <w:b/>
          <w:sz w:val="28"/>
          <w:szCs w:val="28"/>
        </w:rPr>
        <w:t>、不可抗力事件处理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15</w:t>
      </w:r>
      <w:r>
        <w:rPr>
          <w:rFonts w:hint="eastAsia" w:ascii="仿宋" w:hAnsi="仿宋" w:eastAsia="仿宋" w:cs="仿宋"/>
          <w:sz w:val="28"/>
          <w:szCs w:val="28"/>
          <w:lang w:eastAsia="zh-CN"/>
        </w:rPr>
        <w:t>】</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lang w:val="en-US" w:eastAsia="zh-CN"/>
        </w:rPr>
        <w:t>第十条</w:t>
      </w:r>
      <w:r>
        <w:rPr>
          <w:rFonts w:hint="eastAsia" w:ascii="仿宋" w:hAnsi="仿宋" w:eastAsia="仿宋" w:cs="仿宋"/>
          <w:b/>
          <w:sz w:val="28"/>
          <w:szCs w:val="28"/>
        </w:rPr>
        <w:t>、争议解决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lang w:val="en-US" w:eastAsia="zh-CN"/>
        </w:rPr>
        <w:t>第十一条</w:t>
      </w:r>
      <w:r>
        <w:rPr>
          <w:rFonts w:hint="eastAsia" w:ascii="仿宋" w:hAnsi="仿宋" w:eastAsia="仿宋" w:cs="仿宋"/>
          <w:b/>
          <w:sz w:val="28"/>
          <w:szCs w:val="28"/>
        </w:rPr>
        <w:t>、合同组成文件包含下列内容，且解释顺序如下：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lang w:val="en-US" w:eastAsia="zh-CN"/>
        </w:rPr>
        <w:t>第十二条</w:t>
      </w:r>
      <w:r>
        <w:rPr>
          <w:rFonts w:hint="eastAsia" w:ascii="仿宋" w:hAnsi="仿宋" w:eastAsia="仿宋" w:cs="仿宋"/>
          <w:b/>
          <w:sz w:val="28"/>
          <w:szCs w:val="28"/>
        </w:rPr>
        <w:t>、合同生效及其它</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1.合同经双方法定代表人或授权代表签字并加盖单位公章或者合同章之日起生效。</w:t>
      </w:r>
    </w:p>
    <w:p>
      <w:pPr>
        <w:adjustRightInd w:val="0"/>
        <w:snapToGrid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2.本合同如需续签，甲乙双方应于合同到期之日起15日内达成书面共识，并重新签订合同。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.本合同所订一切条款，任何一方不得擅自变更或者修改。</w:t>
      </w:r>
    </w:p>
    <w:p>
      <w:pPr>
        <w:adjustRightInd w:val="0"/>
        <w:snapToGrid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.本合同未尽事宜，双方可签订补充协议予以执行；未达成补充协议的，遵照有关法律法规执行。</w:t>
      </w:r>
    </w:p>
    <w:p>
      <w:pPr>
        <w:tabs>
          <w:tab w:val="right" w:pos="8306"/>
        </w:tabs>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.本合同一式肆份，甲方执贰份，乙方持贰份，具有同等法律效力。</w:t>
      </w:r>
    </w:p>
    <w:p>
      <w:pPr>
        <w:tabs>
          <w:tab w:val="right" w:pos="8306"/>
        </w:tabs>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spacing w:line="560" w:lineRule="exact"/>
        <w:rPr>
          <w:rFonts w:ascii="仿宋" w:hAnsi="仿宋" w:eastAsia="仿宋" w:cs="仿宋"/>
          <w:sz w:val="28"/>
          <w:szCs w:val="28"/>
        </w:rPr>
      </w:pPr>
      <w:r>
        <w:rPr>
          <w:rFonts w:hint="eastAsia" w:ascii="黑体" w:hAnsi="黑体" w:eastAsia="黑体" w:cs="黑体"/>
          <w:sz w:val="28"/>
          <w:szCs w:val="28"/>
        </w:rPr>
        <w:t xml:space="preserve">日期：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日期：          </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仿宋" w:hAnsi="仿宋" w:eastAsia="仿宋" w:cs="仿宋"/>
          <w:sz w:val="28"/>
          <w:szCs w:val="28"/>
        </w:rPr>
      </w:pPr>
      <w:r>
        <w:rPr>
          <w:rFonts w:hint="eastAsia" w:ascii="黑体" w:hAnsi="黑体" w:cs="黑体"/>
          <w:b w:val="0"/>
          <w:sz w:val="28"/>
          <w:szCs w:val="28"/>
        </w:rPr>
        <w:t xml:space="preserve">                           年     月     日</w:t>
      </w: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435346"/>
    <w:rsid w:val="01D00ED9"/>
    <w:rsid w:val="023749EB"/>
    <w:rsid w:val="05217347"/>
    <w:rsid w:val="07011E0E"/>
    <w:rsid w:val="07571729"/>
    <w:rsid w:val="07AB2AD1"/>
    <w:rsid w:val="07B333EA"/>
    <w:rsid w:val="0885787F"/>
    <w:rsid w:val="08A86924"/>
    <w:rsid w:val="08FE4158"/>
    <w:rsid w:val="0A9C31A9"/>
    <w:rsid w:val="0D7F092B"/>
    <w:rsid w:val="0D973175"/>
    <w:rsid w:val="0DBE5CDC"/>
    <w:rsid w:val="0FE24E91"/>
    <w:rsid w:val="10DA4666"/>
    <w:rsid w:val="12C612F2"/>
    <w:rsid w:val="153109EC"/>
    <w:rsid w:val="15E30877"/>
    <w:rsid w:val="15F769BC"/>
    <w:rsid w:val="16B850C2"/>
    <w:rsid w:val="17194297"/>
    <w:rsid w:val="18B1393C"/>
    <w:rsid w:val="19666B6F"/>
    <w:rsid w:val="1A6A2EE7"/>
    <w:rsid w:val="1A6D6442"/>
    <w:rsid w:val="1A9A4D52"/>
    <w:rsid w:val="1D0D10CE"/>
    <w:rsid w:val="1FB11AAA"/>
    <w:rsid w:val="228B1608"/>
    <w:rsid w:val="22B46179"/>
    <w:rsid w:val="24970EBB"/>
    <w:rsid w:val="29EC59D1"/>
    <w:rsid w:val="2B6A1D00"/>
    <w:rsid w:val="2E290A71"/>
    <w:rsid w:val="2F606974"/>
    <w:rsid w:val="2FDE74CA"/>
    <w:rsid w:val="30232CF5"/>
    <w:rsid w:val="307D6D79"/>
    <w:rsid w:val="33286045"/>
    <w:rsid w:val="33692F01"/>
    <w:rsid w:val="361B0AFB"/>
    <w:rsid w:val="367E260B"/>
    <w:rsid w:val="373500E6"/>
    <w:rsid w:val="389244CE"/>
    <w:rsid w:val="3E490FDD"/>
    <w:rsid w:val="3F3305AA"/>
    <w:rsid w:val="3F7A3181"/>
    <w:rsid w:val="42367794"/>
    <w:rsid w:val="4258041D"/>
    <w:rsid w:val="4435725A"/>
    <w:rsid w:val="495F104A"/>
    <w:rsid w:val="4B4B7CE3"/>
    <w:rsid w:val="4BD55DB5"/>
    <w:rsid w:val="4C967851"/>
    <w:rsid w:val="4EE16765"/>
    <w:rsid w:val="50D146C2"/>
    <w:rsid w:val="511571DC"/>
    <w:rsid w:val="52402607"/>
    <w:rsid w:val="53B40E56"/>
    <w:rsid w:val="53C83827"/>
    <w:rsid w:val="55FE3816"/>
    <w:rsid w:val="565116DE"/>
    <w:rsid w:val="570B36D3"/>
    <w:rsid w:val="596E2482"/>
    <w:rsid w:val="5B28575B"/>
    <w:rsid w:val="5EC62FDF"/>
    <w:rsid w:val="602B0441"/>
    <w:rsid w:val="624845BF"/>
    <w:rsid w:val="62520E83"/>
    <w:rsid w:val="626F5621"/>
    <w:rsid w:val="65F56080"/>
    <w:rsid w:val="6951581B"/>
    <w:rsid w:val="6C2415CD"/>
    <w:rsid w:val="72124BA0"/>
    <w:rsid w:val="726E0AC4"/>
    <w:rsid w:val="72D70F2F"/>
    <w:rsid w:val="73317F6A"/>
    <w:rsid w:val="775E5A6A"/>
    <w:rsid w:val="78203ACA"/>
    <w:rsid w:val="7B2C6F37"/>
    <w:rsid w:val="7D031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character" w:styleId="12">
    <w:name w:val="FollowedHyperlink"/>
    <w:basedOn w:val="10"/>
    <w:unhideWhenUsed/>
    <w:qFormat/>
    <w:uiPriority w:val="99"/>
    <w:rPr>
      <w:color w:val="414141"/>
      <w:u w:val="none"/>
    </w:rPr>
  </w:style>
  <w:style w:type="character" w:customStyle="1" w:styleId="13">
    <w:name w:val="页脚 Char"/>
    <w:basedOn w:val="10"/>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10"/>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10"/>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11</TotalTime>
  <ScaleCrop>false</ScaleCrop>
  <LinksUpToDate>false</LinksUpToDate>
  <CharactersWithSpaces>5879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帝国广阔</cp:lastModifiedBy>
  <cp:lastPrinted>2021-01-12T02:23:00Z</cp:lastPrinted>
  <dcterms:modified xsi:type="dcterms:W3CDTF">2021-06-03T05:36:25Z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